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768" w:rsidRPr="00FE2A32" w:rsidRDefault="00FC4768" w:rsidP="004A5958">
      <w:pPr>
        <w:pStyle w:val="a9"/>
        <w:jc w:val="center"/>
        <w:rPr>
          <w:rFonts w:ascii="Times New Roman" w:hAnsi="Times New Roman" w:cs="Times New Roman"/>
          <w:b/>
          <w:bCs/>
          <w:sz w:val="28"/>
          <w:szCs w:val="28"/>
        </w:rPr>
      </w:pPr>
      <w:r w:rsidRPr="00FE2A32">
        <w:rPr>
          <w:rFonts w:ascii="Times New Roman" w:hAnsi="Times New Roman" w:cs="Times New Roman"/>
          <w:b/>
          <w:bCs/>
          <w:sz w:val="28"/>
          <w:szCs w:val="28"/>
        </w:rPr>
        <w:t>Інформаційні матеріали</w:t>
      </w:r>
    </w:p>
    <w:p w:rsidR="00FC4768" w:rsidRPr="00FE2A32" w:rsidRDefault="00FC4768" w:rsidP="004A5958">
      <w:pPr>
        <w:pStyle w:val="a9"/>
        <w:jc w:val="center"/>
        <w:rPr>
          <w:rFonts w:ascii="Times New Roman" w:hAnsi="Times New Roman" w:cs="Times New Roman"/>
          <w:b/>
          <w:bCs/>
          <w:sz w:val="28"/>
          <w:szCs w:val="28"/>
        </w:rPr>
      </w:pPr>
      <w:r w:rsidRPr="00FE2A32">
        <w:rPr>
          <w:rFonts w:ascii="Times New Roman" w:hAnsi="Times New Roman" w:cs="Times New Roman"/>
          <w:b/>
          <w:bCs/>
          <w:sz w:val="28"/>
          <w:szCs w:val="28"/>
        </w:rPr>
        <w:t xml:space="preserve">про виконання заходів Регіональної  програми розвитку малого підприємництва у Чернівецькій області  на 2009-2010 роки </w:t>
      </w:r>
    </w:p>
    <w:p w:rsidR="00FC4768" w:rsidRPr="00FE2A32" w:rsidRDefault="00FC4768" w:rsidP="004A5958">
      <w:pPr>
        <w:pStyle w:val="a9"/>
        <w:spacing w:before="60"/>
        <w:ind w:firstLine="708"/>
        <w:jc w:val="both"/>
        <w:rPr>
          <w:rFonts w:ascii="Times New Roman" w:hAnsi="Times New Roman" w:cs="Times New Roman"/>
          <w:sz w:val="28"/>
          <w:szCs w:val="28"/>
        </w:rPr>
      </w:pP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 xml:space="preserve">Регіональна програма розвитку малого підприємництва розробляється відповідно до вимог Закону України </w:t>
      </w:r>
      <w:proofErr w:type="spellStart"/>
      <w:r w:rsidRPr="00FE2A32">
        <w:rPr>
          <w:rFonts w:ascii="Times New Roman" w:hAnsi="Times New Roman" w:cs="Times New Roman"/>
          <w:sz w:val="28"/>
          <w:szCs w:val="28"/>
        </w:rPr>
        <w:t>“Про</w:t>
      </w:r>
      <w:proofErr w:type="spellEnd"/>
      <w:r w:rsidRPr="00FE2A32">
        <w:rPr>
          <w:rFonts w:ascii="Times New Roman" w:hAnsi="Times New Roman" w:cs="Times New Roman"/>
          <w:sz w:val="28"/>
          <w:szCs w:val="28"/>
        </w:rPr>
        <w:t xml:space="preserve"> державну підтримку малого </w:t>
      </w:r>
      <w:proofErr w:type="spellStart"/>
      <w:r w:rsidRPr="00FE2A32">
        <w:rPr>
          <w:rFonts w:ascii="Times New Roman" w:hAnsi="Times New Roman" w:cs="Times New Roman"/>
          <w:sz w:val="28"/>
          <w:szCs w:val="28"/>
        </w:rPr>
        <w:t>підприємництва”</w:t>
      </w:r>
      <w:proofErr w:type="spellEnd"/>
      <w:r w:rsidRPr="00FE2A32">
        <w:rPr>
          <w:rFonts w:ascii="Times New Roman" w:hAnsi="Times New Roman" w:cs="Times New Roman"/>
          <w:sz w:val="28"/>
          <w:szCs w:val="28"/>
        </w:rPr>
        <w:t xml:space="preserve"> терміном на 2 роки, та затверджується рішеннями відповідних  рад.</w:t>
      </w:r>
    </w:p>
    <w:p w:rsidR="00FC4768" w:rsidRPr="00FE2A32" w:rsidRDefault="00FC4768" w:rsidP="004A5958">
      <w:pPr>
        <w:pStyle w:val="a9"/>
        <w:spacing w:before="60"/>
        <w:ind w:firstLine="720"/>
        <w:jc w:val="both"/>
        <w:rPr>
          <w:rFonts w:ascii="Times New Roman" w:hAnsi="Times New Roman" w:cs="Times New Roman"/>
          <w:sz w:val="28"/>
          <w:szCs w:val="28"/>
        </w:rPr>
      </w:pPr>
      <w:r w:rsidRPr="00FE2A32">
        <w:rPr>
          <w:rFonts w:ascii="Times New Roman" w:hAnsi="Times New Roman" w:cs="Times New Roman"/>
          <w:sz w:val="28"/>
          <w:szCs w:val="28"/>
        </w:rPr>
        <w:t xml:space="preserve">Підтримка малого підприємництва в області здійснюється відповідно до  заходів Регіональної програма розвитку малого підприємництва у Чернівецькій області на 2009-2010 року, затвердженої рішенням 26-ї сесії Чернівецької обласної ради V скликання від 15 січня 2009 року № 2-26/09.  </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Основні заходи програми містять 3 розділи, які об’єднують 86 заходів.</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Звіт про виконання заходів Регіональної програми розвитку малого підприємництва у Чернівецькій області на 2009-2010 роки за 2009 рік  заслухано на 38-й сесії Чернівецької обласної ради 12 травня 2010 року.</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 xml:space="preserve">Впродовж дії програми фактично виконано та виконуються 81 захід (94,2%), не виконано та перебувають у стадії виконання 5. Це заходи, які потребували значного фінансового забезпечення коштів обласного бюджету </w:t>
      </w:r>
      <w:r w:rsidRPr="00FE2A32">
        <w:rPr>
          <w:rFonts w:ascii="Times New Roman" w:hAnsi="Times New Roman" w:cs="Times New Roman"/>
          <w:i/>
          <w:iCs/>
          <w:sz w:val="28"/>
          <w:szCs w:val="28"/>
        </w:rPr>
        <w:t>(перелік заходів, які не виконано та перебувають в стадії виконання подано у додатку 1).</w:t>
      </w:r>
      <w:r w:rsidRPr="00FE2A32">
        <w:rPr>
          <w:rFonts w:ascii="Times New Roman" w:hAnsi="Times New Roman" w:cs="Times New Roman"/>
          <w:sz w:val="28"/>
          <w:szCs w:val="28"/>
        </w:rPr>
        <w:t xml:space="preserve">  </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В рамках виконання заходів Регіональної програми розвитку малого підприємництва у Чернівецькій області на 2009-2010 роки у 2010 році:</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1) створено Інвестиційну раду регіонального Фонду підтримки підприємництва по Чернівецькій області  за участю депутатів обласної Ради;</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 xml:space="preserve">2) проведено засідання Інвестиційної ради РФПП та прийнято рішення щодо здійснення відшкодування відсоткових ставок за кредитами комерційних банків суб’єктам підприємницької діяльності по 6 бізнес-проектах. У результаті реалізації цих проектів планується створити 54 робочих місця. </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3) у 2009 році для  підприємців-початківців організовано Чернівецьким міським  Центром захисту приватних підприємців та підприємств малого бізнесу постійно діючий бізнес-клас. У 2010 році проведено тренінги в усіх сільських районах області.</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 xml:space="preserve">4) видається збірник для підприємців </w:t>
      </w:r>
      <w:proofErr w:type="spellStart"/>
      <w:r w:rsidRPr="00FE2A32">
        <w:rPr>
          <w:rFonts w:ascii="Times New Roman" w:hAnsi="Times New Roman" w:cs="Times New Roman"/>
          <w:sz w:val="28"/>
          <w:szCs w:val="28"/>
        </w:rPr>
        <w:t>“Практичний</w:t>
      </w:r>
      <w:proofErr w:type="spellEnd"/>
      <w:r w:rsidRPr="00FE2A32">
        <w:rPr>
          <w:rFonts w:ascii="Times New Roman" w:hAnsi="Times New Roman" w:cs="Times New Roman"/>
          <w:sz w:val="28"/>
          <w:szCs w:val="28"/>
        </w:rPr>
        <w:t xml:space="preserve"> посібник для </w:t>
      </w:r>
      <w:proofErr w:type="spellStart"/>
      <w:r w:rsidRPr="00FE2A32">
        <w:rPr>
          <w:rFonts w:ascii="Times New Roman" w:hAnsi="Times New Roman" w:cs="Times New Roman"/>
          <w:sz w:val="28"/>
          <w:szCs w:val="28"/>
        </w:rPr>
        <w:t>підприємців”</w:t>
      </w:r>
      <w:proofErr w:type="spellEnd"/>
      <w:r w:rsidRPr="00FE2A32">
        <w:rPr>
          <w:rFonts w:ascii="Times New Roman" w:hAnsi="Times New Roman" w:cs="Times New Roman"/>
          <w:sz w:val="28"/>
          <w:szCs w:val="28"/>
        </w:rPr>
        <w:t xml:space="preserve"> з </w:t>
      </w:r>
      <w:proofErr w:type="spellStart"/>
      <w:r w:rsidRPr="00FE2A32">
        <w:rPr>
          <w:rFonts w:ascii="Times New Roman" w:hAnsi="Times New Roman" w:cs="Times New Roman"/>
          <w:sz w:val="28"/>
          <w:szCs w:val="28"/>
        </w:rPr>
        <w:t>коментаріями</w:t>
      </w:r>
      <w:proofErr w:type="spellEnd"/>
      <w:r w:rsidRPr="00FE2A32">
        <w:rPr>
          <w:rFonts w:ascii="Times New Roman" w:hAnsi="Times New Roman" w:cs="Times New Roman"/>
          <w:sz w:val="28"/>
          <w:szCs w:val="28"/>
        </w:rPr>
        <w:t xml:space="preserve"> нормативно-правового законодавства;</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 xml:space="preserve">5) проведено 11 фокус-груп в усіх сільських районах області для підприємницького активу району, керівників громадських об’єднань підприємців та керівників галузевих рад підприємців. За результатами 26 жовтня 2010 року проведено підсумковий </w:t>
      </w:r>
      <w:proofErr w:type="spellStart"/>
      <w:r w:rsidRPr="00FE2A32">
        <w:rPr>
          <w:rFonts w:ascii="Times New Roman" w:hAnsi="Times New Roman" w:cs="Times New Roman"/>
          <w:sz w:val="28"/>
          <w:szCs w:val="28"/>
        </w:rPr>
        <w:t>“круглий</w:t>
      </w:r>
      <w:proofErr w:type="spellEnd"/>
      <w:r w:rsidRPr="00FE2A32">
        <w:rPr>
          <w:rFonts w:ascii="Times New Roman" w:hAnsi="Times New Roman" w:cs="Times New Roman"/>
          <w:sz w:val="28"/>
          <w:szCs w:val="28"/>
        </w:rPr>
        <w:t xml:space="preserve"> </w:t>
      </w:r>
      <w:proofErr w:type="spellStart"/>
      <w:r w:rsidRPr="00FE2A32">
        <w:rPr>
          <w:rFonts w:ascii="Times New Roman" w:hAnsi="Times New Roman" w:cs="Times New Roman"/>
          <w:sz w:val="28"/>
          <w:szCs w:val="28"/>
        </w:rPr>
        <w:t>стіл”</w:t>
      </w:r>
      <w:proofErr w:type="spellEnd"/>
      <w:r w:rsidRPr="00FE2A32">
        <w:rPr>
          <w:rFonts w:ascii="Times New Roman" w:hAnsi="Times New Roman" w:cs="Times New Roman"/>
          <w:sz w:val="28"/>
          <w:szCs w:val="28"/>
        </w:rPr>
        <w:t xml:space="preserve">  на тему </w:t>
      </w:r>
      <w:proofErr w:type="spellStart"/>
      <w:r w:rsidRPr="00FE2A32">
        <w:rPr>
          <w:rFonts w:ascii="Times New Roman" w:hAnsi="Times New Roman" w:cs="Times New Roman"/>
          <w:sz w:val="28"/>
          <w:szCs w:val="28"/>
        </w:rPr>
        <w:t>“Підприємництво</w:t>
      </w:r>
      <w:proofErr w:type="spellEnd"/>
      <w:r w:rsidRPr="00FE2A32">
        <w:rPr>
          <w:rFonts w:ascii="Times New Roman" w:hAnsi="Times New Roman" w:cs="Times New Roman"/>
          <w:sz w:val="28"/>
          <w:szCs w:val="28"/>
        </w:rPr>
        <w:t xml:space="preserve">: реалії та </w:t>
      </w:r>
      <w:proofErr w:type="spellStart"/>
      <w:r w:rsidRPr="00FE2A32">
        <w:rPr>
          <w:rFonts w:ascii="Times New Roman" w:hAnsi="Times New Roman" w:cs="Times New Roman"/>
          <w:sz w:val="28"/>
          <w:szCs w:val="28"/>
        </w:rPr>
        <w:t>перспективи”</w:t>
      </w:r>
      <w:proofErr w:type="spellEnd"/>
      <w:r w:rsidRPr="00FE2A32">
        <w:rPr>
          <w:rFonts w:ascii="Times New Roman" w:hAnsi="Times New Roman" w:cs="Times New Roman"/>
          <w:sz w:val="28"/>
          <w:szCs w:val="28"/>
        </w:rPr>
        <w:t xml:space="preserve">; </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 xml:space="preserve">6) до регіону залучено кошти Німецького товариства технічної співпраці, оскільки Чернівецьку область включено до пілотних регіонів по реалізації </w:t>
      </w:r>
      <w:r w:rsidRPr="00FE2A32">
        <w:rPr>
          <w:rFonts w:ascii="Times New Roman" w:hAnsi="Times New Roman" w:cs="Times New Roman"/>
          <w:sz w:val="28"/>
          <w:szCs w:val="28"/>
        </w:rPr>
        <w:lastRenderedPageBreak/>
        <w:t xml:space="preserve">впродовж 2009-2011 років проекту </w:t>
      </w:r>
      <w:proofErr w:type="spellStart"/>
      <w:r w:rsidRPr="00FE2A32">
        <w:rPr>
          <w:rFonts w:ascii="Times New Roman" w:hAnsi="Times New Roman" w:cs="Times New Roman"/>
          <w:sz w:val="28"/>
          <w:szCs w:val="28"/>
        </w:rPr>
        <w:t>“Програма</w:t>
      </w:r>
      <w:proofErr w:type="spellEnd"/>
      <w:r w:rsidRPr="00FE2A32">
        <w:rPr>
          <w:rFonts w:ascii="Times New Roman" w:hAnsi="Times New Roman" w:cs="Times New Roman"/>
          <w:sz w:val="28"/>
          <w:szCs w:val="28"/>
        </w:rPr>
        <w:t xml:space="preserve"> сприяння економічного розвитку та </w:t>
      </w:r>
      <w:proofErr w:type="spellStart"/>
      <w:r w:rsidRPr="00FE2A32">
        <w:rPr>
          <w:rFonts w:ascii="Times New Roman" w:hAnsi="Times New Roman" w:cs="Times New Roman"/>
          <w:sz w:val="28"/>
          <w:szCs w:val="28"/>
        </w:rPr>
        <w:t>зайнятості”</w:t>
      </w:r>
      <w:proofErr w:type="spellEnd"/>
      <w:r w:rsidRPr="00FE2A32">
        <w:rPr>
          <w:rFonts w:ascii="Times New Roman" w:hAnsi="Times New Roman" w:cs="Times New Roman"/>
          <w:sz w:val="28"/>
          <w:szCs w:val="28"/>
        </w:rPr>
        <w:t xml:space="preserve"> .</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Суб’єкти  малого і середнього бізнесу регіону приймають активну участь у наповненні бюджету області.</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Зокрема,  сума коштів сплачених суб’єктами підприємництва до бюджетів усіх рівнів та державних цільових фондів впродовж січня-жовтня 2010 року збільшилася, в порівнянні з відповідним періодом 2009 роком,  на 7  млн. грн. (3,6%) та складає 203,1 млн. грн. податків і зборів.</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Питома вага надходжень до бюджетів усіх рівнів від діяльності суб’єктів малого підприємництва за 9 місяців 2010 року складає 22,2%.</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Аналіз виконання заходів та показників продукту Регіональної програми розвитку малого підприємництва у Чернівецькій області на 2009-2010 роки свідчить  про позитивну динаміку розвитку малого підприємництва в регіоні.</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 xml:space="preserve">Зокрема, за результатами рейтингу регіонів, визначеними Державним комітетом України з питань регуляторної політики та підприємництва, за станом розвитку малого підприємництва та його підтримки на місцевому рівні (всього - 52 показники, які сформовані у 3 групи), серед інших регіонів область із 26 місця у 2005 році перемістилася на 12 місце – у 2007 році, у 2009 році  зайняла 17 місце, та продовжує перебувати в групі </w:t>
      </w:r>
      <w:proofErr w:type="spellStart"/>
      <w:r w:rsidRPr="00FE2A32">
        <w:rPr>
          <w:rFonts w:ascii="Times New Roman" w:hAnsi="Times New Roman" w:cs="Times New Roman"/>
          <w:sz w:val="28"/>
          <w:szCs w:val="28"/>
        </w:rPr>
        <w:t>“основного</w:t>
      </w:r>
      <w:proofErr w:type="spellEnd"/>
      <w:r w:rsidRPr="00FE2A32">
        <w:rPr>
          <w:rFonts w:ascii="Times New Roman" w:hAnsi="Times New Roman" w:cs="Times New Roman"/>
          <w:sz w:val="28"/>
          <w:szCs w:val="28"/>
        </w:rPr>
        <w:t xml:space="preserve"> </w:t>
      </w:r>
      <w:proofErr w:type="spellStart"/>
      <w:r w:rsidRPr="00FE2A32">
        <w:rPr>
          <w:rFonts w:ascii="Times New Roman" w:hAnsi="Times New Roman" w:cs="Times New Roman"/>
          <w:sz w:val="28"/>
          <w:szCs w:val="28"/>
        </w:rPr>
        <w:t>масиву”</w:t>
      </w:r>
      <w:proofErr w:type="spellEnd"/>
      <w:r w:rsidRPr="00FE2A32">
        <w:rPr>
          <w:rFonts w:ascii="Times New Roman" w:hAnsi="Times New Roman" w:cs="Times New Roman"/>
          <w:sz w:val="28"/>
          <w:szCs w:val="28"/>
        </w:rPr>
        <w:t xml:space="preserve">. </w:t>
      </w:r>
    </w:p>
    <w:p w:rsidR="00FC4768" w:rsidRPr="00FE2A32" w:rsidRDefault="00FC4768" w:rsidP="004A5958">
      <w:pPr>
        <w:spacing w:before="60" w:after="0" w:line="240" w:lineRule="auto"/>
        <w:ind w:firstLine="708"/>
        <w:jc w:val="both"/>
        <w:rPr>
          <w:rFonts w:ascii="Times New Roman" w:hAnsi="Times New Roman" w:cs="Times New Roman"/>
          <w:sz w:val="28"/>
          <w:szCs w:val="28"/>
        </w:rPr>
      </w:pPr>
      <w:r w:rsidRPr="00FE2A32">
        <w:rPr>
          <w:rFonts w:ascii="Times New Roman" w:hAnsi="Times New Roman" w:cs="Times New Roman"/>
          <w:sz w:val="28"/>
          <w:szCs w:val="28"/>
        </w:rPr>
        <w:t xml:space="preserve">За період дії Програми (2009-2010 роки), за попередніми розрахунками, очікується що кількість малих підприємств області збільшиться, в порівнянні з їх кількістю на початок розробки Програми </w:t>
      </w:r>
      <w:r w:rsidRPr="00FE2A32">
        <w:rPr>
          <w:rFonts w:ascii="Times New Roman" w:hAnsi="Times New Roman" w:cs="Times New Roman"/>
          <w:i/>
          <w:iCs/>
          <w:sz w:val="28"/>
          <w:szCs w:val="28"/>
        </w:rPr>
        <w:t>(2008 рік - 4630)</w:t>
      </w:r>
      <w:r w:rsidRPr="00FE2A32">
        <w:rPr>
          <w:rFonts w:ascii="Times New Roman" w:hAnsi="Times New Roman" w:cs="Times New Roman"/>
          <w:sz w:val="28"/>
          <w:szCs w:val="28"/>
        </w:rPr>
        <w:t xml:space="preserve"> на 5,4 відсотка і становитиме 4881 одиниць, або на рівні показника, який передбаченого досягти на кінець дії Програми. </w:t>
      </w:r>
    </w:p>
    <w:p w:rsidR="00FC4768" w:rsidRPr="00FE2A32" w:rsidRDefault="00FC4768" w:rsidP="004A5958">
      <w:pPr>
        <w:pStyle w:val="2"/>
        <w:tabs>
          <w:tab w:val="num" w:pos="0"/>
        </w:tabs>
        <w:spacing w:before="60"/>
        <w:ind w:firstLine="708"/>
        <w:rPr>
          <w:rFonts w:ascii="Times New Roman" w:hAnsi="Times New Roman" w:cs="Times New Roman"/>
        </w:rPr>
      </w:pPr>
      <w:r w:rsidRPr="00FE2A32">
        <w:rPr>
          <w:rFonts w:ascii="Times New Roman" w:hAnsi="Times New Roman" w:cs="Times New Roman"/>
        </w:rPr>
        <w:t xml:space="preserve">Станом на 01.01.2011, очікується, що кількість суб’єктів підприємницької діяльності – фізичних осіб зросте на 11,3 відсотка  і становитиме 66,8 тисяч осіб, або на 2,7 тисячі осіб (4,2%) більше, ніж передбачалося на кінець дії Програми. </w:t>
      </w:r>
    </w:p>
    <w:p w:rsidR="00FC4768" w:rsidRPr="00FE2A32" w:rsidRDefault="00FC4768" w:rsidP="004A5958">
      <w:pPr>
        <w:pStyle w:val="2"/>
        <w:tabs>
          <w:tab w:val="num" w:pos="0"/>
        </w:tabs>
        <w:spacing w:before="60"/>
        <w:ind w:firstLine="708"/>
        <w:rPr>
          <w:rFonts w:ascii="Times New Roman" w:hAnsi="Times New Roman" w:cs="Times New Roman"/>
        </w:rPr>
      </w:pPr>
      <w:r w:rsidRPr="00FE2A32">
        <w:rPr>
          <w:rFonts w:ascii="Times New Roman" w:hAnsi="Times New Roman" w:cs="Times New Roman"/>
        </w:rPr>
        <w:t xml:space="preserve">Загалом кількість суб’єктів малого бізнесу (юридичним та фізичних осіб-підприємців) за період дії Програми зросте на 10,9% і становитиме понад 71,6 тисяч осіб.  </w:t>
      </w:r>
    </w:p>
    <w:p w:rsidR="00FC4768" w:rsidRPr="00FE2A32" w:rsidRDefault="00FC4768" w:rsidP="004A5958">
      <w:pPr>
        <w:pStyle w:val="2"/>
        <w:tabs>
          <w:tab w:val="num" w:pos="0"/>
        </w:tabs>
        <w:spacing w:before="60"/>
        <w:ind w:firstLine="708"/>
        <w:rPr>
          <w:rFonts w:ascii="Times New Roman" w:hAnsi="Times New Roman" w:cs="Times New Roman"/>
          <w:i/>
          <w:iCs/>
        </w:rPr>
      </w:pPr>
      <w:r w:rsidRPr="00FE2A32">
        <w:rPr>
          <w:rFonts w:ascii="Times New Roman" w:hAnsi="Times New Roman" w:cs="Times New Roman"/>
        </w:rPr>
        <w:t xml:space="preserve">Слід зазначити, що із 14 показників (продукту, ефективності та якості), затверджених програмою, фактично виконано  11 (78,6%) </w:t>
      </w:r>
      <w:r w:rsidRPr="00FE2A32">
        <w:rPr>
          <w:rFonts w:ascii="Times New Roman" w:hAnsi="Times New Roman" w:cs="Times New Roman"/>
          <w:i/>
          <w:iCs/>
        </w:rPr>
        <w:t>(виконання показників подано у  додатку 2).</w:t>
      </w:r>
    </w:p>
    <w:p w:rsidR="00FC4768" w:rsidRPr="00FE2A32" w:rsidRDefault="00FC4768" w:rsidP="004A5958">
      <w:pPr>
        <w:pStyle w:val="2"/>
        <w:tabs>
          <w:tab w:val="num" w:pos="0"/>
        </w:tabs>
        <w:spacing w:before="60"/>
        <w:ind w:firstLine="708"/>
        <w:rPr>
          <w:rFonts w:ascii="Times New Roman" w:hAnsi="Times New Roman" w:cs="Times New Roman"/>
        </w:rPr>
      </w:pPr>
      <w:r w:rsidRPr="00FE2A32">
        <w:rPr>
          <w:rFonts w:ascii="Times New Roman" w:hAnsi="Times New Roman" w:cs="Times New Roman"/>
        </w:rPr>
        <w:t xml:space="preserve">До виконання заходів вищевказаної програми у 2010 році пропонувалось залучити всього 3029,6 </w:t>
      </w:r>
      <w:proofErr w:type="spellStart"/>
      <w:r w:rsidRPr="00FE2A32">
        <w:rPr>
          <w:rFonts w:ascii="Times New Roman" w:hAnsi="Times New Roman" w:cs="Times New Roman"/>
        </w:rPr>
        <w:t>тис.грн</w:t>
      </w:r>
      <w:proofErr w:type="spellEnd"/>
      <w:r w:rsidRPr="00FE2A32">
        <w:rPr>
          <w:rFonts w:ascii="Times New Roman" w:hAnsi="Times New Roman" w:cs="Times New Roman"/>
        </w:rPr>
        <w:t xml:space="preserve">., в т.ч. 648,1 </w:t>
      </w:r>
      <w:proofErr w:type="spellStart"/>
      <w:r w:rsidRPr="00FE2A32">
        <w:rPr>
          <w:rFonts w:ascii="Times New Roman" w:hAnsi="Times New Roman" w:cs="Times New Roman"/>
        </w:rPr>
        <w:t>тис.грн</w:t>
      </w:r>
      <w:proofErr w:type="spellEnd"/>
      <w:r w:rsidRPr="00FE2A32">
        <w:rPr>
          <w:rFonts w:ascii="Times New Roman" w:hAnsi="Times New Roman" w:cs="Times New Roman"/>
        </w:rPr>
        <w:t xml:space="preserve">. кошти обласного бюджету. Станом  на 01.10.2010 залучено 878,4 </w:t>
      </w:r>
      <w:proofErr w:type="spellStart"/>
      <w:r w:rsidRPr="00FE2A32">
        <w:rPr>
          <w:rFonts w:ascii="Times New Roman" w:hAnsi="Times New Roman" w:cs="Times New Roman"/>
        </w:rPr>
        <w:t>тис.грн</w:t>
      </w:r>
      <w:proofErr w:type="spellEnd"/>
      <w:r w:rsidRPr="00FE2A32">
        <w:rPr>
          <w:rFonts w:ascii="Times New Roman" w:hAnsi="Times New Roman" w:cs="Times New Roman"/>
        </w:rPr>
        <w:t>., або 29 відсотків до визначених програмою.</w:t>
      </w:r>
    </w:p>
    <w:p w:rsidR="00FC4768" w:rsidRPr="00FE2A32" w:rsidRDefault="00FC4768" w:rsidP="004A5958">
      <w:pPr>
        <w:pStyle w:val="2"/>
        <w:tabs>
          <w:tab w:val="left" w:pos="0"/>
        </w:tabs>
        <w:spacing w:before="60"/>
        <w:ind w:firstLine="708"/>
        <w:rPr>
          <w:rFonts w:ascii="Times New Roman" w:hAnsi="Times New Roman" w:cs="Times New Roman"/>
        </w:rPr>
      </w:pPr>
      <w:r w:rsidRPr="00FE2A32">
        <w:rPr>
          <w:rFonts w:ascii="Times New Roman" w:hAnsi="Times New Roman" w:cs="Times New Roman"/>
        </w:rPr>
        <w:t xml:space="preserve">В обласному бюджеті на 2010 рік передбачено 300 </w:t>
      </w:r>
      <w:proofErr w:type="spellStart"/>
      <w:r w:rsidRPr="00FE2A32">
        <w:rPr>
          <w:rFonts w:ascii="Times New Roman" w:hAnsi="Times New Roman" w:cs="Times New Roman"/>
        </w:rPr>
        <w:t>тис.грн</w:t>
      </w:r>
      <w:proofErr w:type="spellEnd"/>
      <w:r w:rsidRPr="00FE2A32">
        <w:rPr>
          <w:rFonts w:ascii="Times New Roman" w:hAnsi="Times New Roman" w:cs="Times New Roman"/>
        </w:rPr>
        <w:t xml:space="preserve">., або 61,7 відсотка до потреби. До кінця цього року планується повністю використати кошти обласного бюджету у сумі 300 тис. грн., в т.ч. 216 </w:t>
      </w:r>
      <w:proofErr w:type="spellStart"/>
      <w:r w:rsidRPr="00FE2A32">
        <w:rPr>
          <w:rFonts w:ascii="Times New Roman" w:hAnsi="Times New Roman" w:cs="Times New Roman"/>
        </w:rPr>
        <w:t>тис.грн</w:t>
      </w:r>
      <w:proofErr w:type="spellEnd"/>
      <w:r w:rsidRPr="00FE2A32">
        <w:rPr>
          <w:rFonts w:ascii="Times New Roman" w:hAnsi="Times New Roman" w:cs="Times New Roman"/>
        </w:rPr>
        <w:t>. (72%) спрямовується на відшкодування відсотків по кредитах банків суб’єктам підприємницької діяльності.</w:t>
      </w:r>
    </w:p>
    <w:p w:rsidR="00FC4768" w:rsidRPr="00FE2A32" w:rsidRDefault="00FC4768" w:rsidP="004A5958">
      <w:pPr>
        <w:pStyle w:val="2"/>
        <w:tabs>
          <w:tab w:val="left" w:pos="0"/>
        </w:tabs>
        <w:spacing w:before="60"/>
        <w:ind w:firstLine="708"/>
        <w:rPr>
          <w:rFonts w:ascii="Times New Roman" w:hAnsi="Times New Roman" w:cs="Times New Roman"/>
        </w:rPr>
      </w:pPr>
      <w:r w:rsidRPr="00FE2A32">
        <w:rPr>
          <w:rFonts w:ascii="Times New Roman" w:hAnsi="Times New Roman" w:cs="Times New Roman"/>
        </w:rPr>
        <w:lastRenderedPageBreak/>
        <w:t>Впродовж 2010 року напрями роботи місцевих органів виконавчої влади спрямовувались на удосконалення регуляторних процесів, створення сприятливого інвестиційного клімату, забезпечення стабільних умов для створення та функціонування суб’єктів підприємництва, вирішення проблем підприємництва, спрощення процедури видачі документів дозвільного характеру, навчання та перенавчання незайнятого населення з орієнтацією на заняття підприємницькою діяльністю тощо</w:t>
      </w:r>
    </w:p>
    <w:p w:rsidR="00FC4768" w:rsidRPr="00FE2A32" w:rsidRDefault="00FC4768" w:rsidP="004A5958">
      <w:pPr>
        <w:pStyle w:val="a3"/>
        <w:spacing w:before="60"/>
        <w:ind w:right="0"/>
        <w:rPr>
          <w:rFonts w:ascii="Times New Roman" w:hAnsi="Times New Roman" w:cs="Times New Roman"/>
        </w:rPr>
      </w:pPr>
      <w:r w:rsidRPr="00FE2A32">
        <w:rPr>
          <w:rFonts w:ascii="Times New Roman" w:hAnsi="Times New Roman" w:cs="Times New Roman"/>
        </w:rPr>
        <w:t xml:space="preserve">Для забезпечення видачі документів дозвільного характеру, у відповідності до вимог Закону України </w:t>
      </w:r>
      <w:proofErr w:type="spellStart"/>
      <w:r w:rsidRPr="00FE2A32">
        <w:rPr>
          <w:rFonts w:ascii="Times New Roman" w:hAnsi="Times New Roman" w:cs="Times New Roman"/>
        </w:rPr>
        <w:t>“Про</w:t>
      </w:r>
      <w:proofErr w:type="spellEnd"/>
      <w:r w:rsidRPr="00FE2A32">
        <w:rPr>
          <w:rFonts w:ascii="Times New Roman" w:hAnsi="Times New Roman" w:cs="Times New Roman"/>
        </w:rPr>
        <w:t xml:space="preserve"> дозвільну систему в сфері господарської </w:t>
      </w:r>
      <w:proofErr w:type="spellStart"/>
      <w:r w:rsidRPr="00FE2A32">
        <w:rPr>
          <w:rFonts w:ascii="Times New Roman" w:hAnsi="Times New Roman" w:cs="Times New Roman"/>
        </w:rPr>
        <w:t>діяльності”</w:t>
      </w:r>
      <w:proofErr w:type="spellEnd"/>
      <w:r w:rsidRPr="00FE2A32">
        <w:rPr>
          <w:rFonts w:ascii="Times New Roman" w:hAnsi="Times New Roman" w:cs="Times New Roman"/>
        </w:rPr>
        <w:t xml:space="preserve">, в області функціонує 12 </w:t>
      </w:r>
      <w:proofErr w:type="spellStart"/>
      <w:r w:rsidRPr="00FE2A32">
        <w:rPr>
          <w:rFonts w:ascii="Times New Roman" w:hAnsi="Times New Roman" w:cs="Times New Roman"/>
        </w:rPr>
        <w:t>“дозвільних</w:t>
      </w:r>
      <w:proofErr w:type="spellEnd"/>
      <w:r w:rsidRPr="00FE2A32">
        <w:rPr>
          <w:rFonts w:ascii="Times New Roman" w:hAnsi="Times New Roman" w:cs="Times New Roman"/>
        </w:rPr>
        <w:t xml:space="preserve"> </w:t>
      </w:r>
      <w:proofErr w:type="spellStart"/>
      <w:r w:rsidRPr="00FE2A32">
        <w:rPr>
          <w:rFonts w:ascii="Times New Roman" w:hAnsi="Times New Roman" w:cs="Times New Roman"/>
        </w:rPr>
        <w:t>офісів”</w:t>
      </w:r>
      <w:proofErr w:type="spellEnd"/>
      <w:r w:rsidRPr="00FE2A32">
        <w:rPr>
          <w:rFonts w:ascii="Times New Roman" w:hAnsi="Times New Roman" w:cs="Times New Roman"/>
        </w:rPr>
        <w:t xml:space="preserve"> та один </w:t>
      </w:r>
      <w:proofErr w:type="spellStart"/>
      <w:r w:rsidRPr="00FE2A32">
        <w:rPr>
          <w:rFonts w:ascii="Times New Roman" w:hAnsi="Times New Roman" w:cs="Times New Roman"/>
        </w:rPr>
        <w:t>“дозвільний</w:t>
      </w:r>
      <w:proofErr w:type="spellEnd"/>
      <w:r w:rsidRPr="00FE2A32">
        <w:rPr>
          <w:rFonts w:ascii="Times New Roman" w:hAnsi="Times New Roman" w:cs="Times New Roman"/>
        </w:rPr>
        <w:t xml:space="preserve"> </w:t>
      </w:r>
      <w:proofErr w:type="spellStart"/>
      <w:r w:rsidRPr="00FE2A32">
        <w:rPr>
          <w:rFonts w:ascii="Times New Roman" w:hAnsi="Times New Roman" w:cs="Times New Roman"/>
        </w:rPr>
        <w:t>центр”</w:t>
      </w:r>
      <w:proofErr w:type="spellEnd"/>
      <w:r w:rsidRPr="00FE2A32">
        <w:rPr>
          <w:rFonts w:ascii="Times New Roman" w:hAnsi="Times New Roman" w:cs="Times New Roman"/>
        </w:rPr>
        <w:t xml:space="preserve">.      </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 xml:space="preserve">Впродовж січня-вересня 2010 року суб’єктам господарювання видано 3763 документа дозвільного характеру,  що на 4,2 % менше відповідного періоду 2009 року. З них: місцевими дозвільними органами – 1866 (49,6% від загальної їх кількості) та адміністраторами – 1897 (50,4%).  Кількість звернень суб’єктів господарювання щодо видачі документів дозвільного характеру збільшилася в порівнянні з відповідним періодом 2009 року на 11,7 відсотка та становила понад 4200, надано 6700 консультацій. </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 xml:space="preserve">В області впродовж 9 місяців 2010 року намітилася позитивна тенденція зростання кількості зареєстрованих декларацій, що свідчить про перспективність впровадження декларативного принципу, який спрощує процедуру входження в бізнес. Станом на 01.10.2010 зареєстровано 111 декларацій проти 18, зареєстрованих за аналогічний період 2009 року. </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Для спрощення процедур входження в бізнес, проблемні питання розвитку підприємництва розглядались на робочій групі з питань сталого економічного розвитку, бізнес-клімату, інвестицій, міжнародної інтеграції і співпраці за напрямом: дерегуляція і розвиток малого та середнього бізнесу  Комітету економічних реформ (21 квітня; 26 квітня; 28 травня; 9 червня; 23 вересня). За результатами засідань схвалено та направлено до Державної програми економічних реформ 10 пропозицій (щодо державної реєстрації відокремлених підрозділів; громіздкої дозвільної системи; відсутності ефективної системи кредитування; спрощення процедури припинення діяльності тощо).</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 xml:space="preserve">На виконання Закону України від 11.09.2003 № 1160 </w:t>
      </w:r>
      <w:proofErr w:type="spellStart"/>
      <w:r w:rsidRPr="00FE2A32">
        <w:rPr>
          <w:rFonts w:ascii="Times New Roman" w:hAnsi="Times New Roman" w:cs="Times New Roman"/>
          <w:sz w:val="28"/>
          <w:szCs w:val="28"/>
        </w:rPr>
        <w:t>“Про</w:t>
      </w:r>
      <w:proofErr w:type="spellEnd"/>
      <w:r w:rsidRPr="00FE2A32">
        <w:rPr>
          <w:rFonts w:ascii="Times New Roman" w:hAnsi="Times New Roman" w:cs="Times New Roman"/>
          <w:sz w:val="28"/>
          <w:szCs w:val="28"/>
        </w:rPr>
        <w:t xml:space="preserve"> засади державної регуляторної політики у сфері господарської </w:t>
      </w:r>
      <w:proofErr w:type="spellStart"/>
      <w:r w:rsidRPr="00FE2A32">
        <w:rPr>
          <w:rFonts w:ascii="Times New Roman" w:hAnsi="Times New Roman" w:cs="Times New Roman"/>
          <w:sz w:val="28"/>
          <w:szCs w:val="28"/>
        </w:rPr>
        <w:t>діяльності”</w:t>
      </w:r>
      <w:proofErr w:type="spellEnd"/>
      <w:r w:rsidRPr="00FE2A32">
        <w:rPr>
          <w:rFonts w:ascii="Times New Roman" w:hAnsi="Times New Roman" w:cs="Times New Roman"/>
          <w:sz w:val="28"/>
          <w:szCs w:val="28"/>
        </w:rPr>
        <w:t xml:space="preserve"> за 9 місяців 2010 року регуляторними органами забезпечено оприлюднення 23</w:t>
      </w:r>
      <w:r w:rsidRPr="00FE2A32">
        <w:rPr>
          <w:rFonts w:ascii="Times New Roman" w:hAnsi="Times New Roman" w:cs="Times New Roman"/>
          <w:b/>
          <w:bCs/>
          <w:sz w:val="28"/>
          <w:szCs w:val="28"/>
        </w:rPr>
        <w:t xml:space="preserve"> </w:t>
      </w:r>
      <w:r w:rsidRPr="00FE2A32">
        <w:rPr>
          <w:rFonts w:ascii="Times New Roman" w:hAnsi="Times New Roman" w:cs="Times New Roman"/>
          <w:sz w:val="28"/>
          <w:szCs w:val="28"/>
        </w:rPr>
        <w:t xml:space="preserve">проектів регуляторних актів, які погоджені представництвом </w:t>
      </w:r>
      <w:proofErr w:type="spellStart"/>
      <w:r w:rsidRPr="00FE2A32">
        <w:rPr>
          <w:rFonts w:ascii="Times New Roman" w:hAnsi="Times New Roman" w:cs="Times New Roman"/>
          <w:sz w:val="28"/>
          <w:szCs w:val="28"/>
        </w:rPr>
        <w:t>Держкомпідприємництва</w:t>
      </w:r>
      <w:proofErr w:type="spellEnd"/>
      <w:r w:rsidRPr="00FE2A32">
        <w:rPr>
          <w:rFonts w:ascii="Times New Roman" w:hAnsi="Times New Roman" w:cs="Times New Roman"/>
          <w:sz w:val="28"/>
          <w:szCs w:val="28"/>
        </w:rPr>
        <w:t xml:space="preserve"> з питань регуляторної політики та підприємництва у Чернівецькій області.</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У відповідності до затвердженого Плану-графіку проводиться базове, повторне та періодичне відстеження результативності регуляторних актів регуляторними органами області.</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 xml:space="preserve">На виконання вимог Закону України "Про засади державної регуляторної політики у сфері господарської діяльності" облдержадміністрацією 02.12.2009 </w:t>
      </w:r>
      <w:r w:rsidRPr="00FE2A32">
        <w:rPr>
          <w:rFonts w:ascii="Times New Roman" w:hAnsi="Times New Roman" w:cs="Times New Roman"/>
          <w:sz w:val="28"/>
          <w:szCs w:val="28"/>
        </w:rPr>
        <w:lastRenderedPageBreak/>
        <w:t xml:space="preserve">затверджений та оприлюднений на офіційній </w:t>
      </w:r>
      <w:proofErr w:type="spellStart"/>
      <w:r w:rsidRPr="00FE2A32">
        <w:rPr>
          <w:rFonts w:ascii="Times New Roman" w:hAnsi="Times New Roman" w:cs="Times New Roman"/>
          <w:sz w:val="28"/>
          <w:szCs w:val="28"/>
        </w:rPr>
        <w:t>веб-сторінці</w:t>
      </w:r>
      <w:proofErr w:type="spellEnd"/>
      <w:r w:rsidRPr="00FE2A32">
        <w:rPr>
          <w:rFonts w:ascii="Times New Roman" w:hAnsi="Times New Roman" w:cs="Times New Roman"/>
          <w:sz w:val="28"/>
          <w:szCs w:val="28"/>
        </w:rPr>
        <w:t xml:space="preserve"> облдержадміністрації та в газеті </w:t>
      </w:r>
      <w:proofErr w:type="spellStart"/>
      <w:r w:rsidRPr="00FE2A32">
        <w:rPr>
          <w:rFonts w:ascii="Times New Roman" w:hAnsi="Times New Roman" w:cs="Times New Roman"/>
          <w:sz w:val="28"/>
          <w:szCs w:val="28"/>
        </w:rPr>
        <w:t>”Буковинське</w:t>
      </w:r>
      <w:proofErr w:type="spellEnd"/>
      <w:r w:rsidRPr="00FE2A32">
        <w:rPr>
          <w:rFonts w:ascii="Times New Roman" w:hAnsi="Times New Roman" w:cs="Times New Roman"/>
          <w:sz w:val="28"/>
          <w:szCs w:val="28"/>
        </w:rPr>
        <w:t xml:space="preserve"> </w:t>
      </w:r>
      <w:proofErr w:type="spellStart"/>
      <w:r w:rsidRPr="00FE2A32">
        <w:rPr>
          <w:rFonts w:ascii="Times New Roman" w:hAnsi="Times New Roman" w:cs="Times New Roman"/>
          <w:sz w:val="28"/>
          <w:szCs w:val="28"/>
        </w:rPr>
        <w:t>віче”</w:t>
      </w:r>
      <w:proofErr w:type="spellEnd"/>
      <w:r w:rsidRPr="00FE2A32">
        <w:rPr>
          <w:rFonts w:ascii="Times New Roman" w:hAnsi="Times New Roman" w:cs="Times New Roman"/>
          <w:sz w:val="28"/>
          <w:szCs w:val="28"/>
        </w:rPr>
        <w:t xml:space="preserve"> План діяльності з підготовки проектів  регуляторних актів Чернівецької обласної державної адміністрації на 2010 рік. </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 xml:space="preserve">Для оперативного вирішення актуальних питань, що стосуються підприємницької діяльності, та з метою забезпечення діалогу між місцевою владою та представниками бізнесу в процесах формування нормативно-правового поля, що регулює підприємницьке середовище функціонують телефонна мережа </w:t>
      </w:r>
      <w:proofErr w:type="spellStart"/>
      <w:r w:rsidRPr="00FE2A32">
        <w:rPr>
          <w:rFonts w:ascii="Times New Roman" w:hAnsi="Times New Roman" w:cs="Times New Roman"/>
          <w:sz w:val="28"/>
          <w:szCs w:val="28"/>
        </w:rPr>
        <w:t>“Гарячих</w:t>
      </w:r>
      <w:proofErr w:type="spellEnd"/>
      <w:r w:rsidRPr="00FE2A32">
        <w:rPr>
          <w:rFonts w:ascii="Times New Roman" w:hAnsi="Times New Roman" w:cs="Times New Roman"/>
          <w:sz w:val="28"/>
          <w:szCs w:val="28"/>
        </w:rPr>
        <w:t xml:space="preserve"> </w:t>
      </w:r>
      <w:proofErr w:type="spellStart"/>
      <w:r w:rsidRPr="00FE2A32">
        <w:rPr>
          <w:rFonts w:ascii="Times New Roman" w:hAnsi="Times New Roman" w:cs="Times New Roman"/>
          <w:sz w:val="28"/>
          <w:szCs w:val="28"/>
        </w:rPr>
        <w:t>ліній”</w:t>
      </w:r>
      <w:proofErr w:type="spellEnd"/>
      <w:r w:rsidRPr="00FE2A32">
        <w:rPr>
          <w:rFonts w:ascii="Times New Roman" w:hAnsi="Times New Roman" w:cs="Times New Roman"/>
          <w:sz w:val="28"/>
          <w:szCs w:val="28"/>
        </w:rPr>
        <w:t xml:space="preserve"> та консультаційні пункти, інформація про роботу яких оприлюднювалася в місцевих засобах масової інформації.</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 xml:space="preserve">Завдяки роботі </w:t>
      </w:r>
      <w:proofErr w:type="spellStart"/>
      <w:r w:rsidRPr="00FE2A32">
        <w:rPr>
          <w:rFonts w:ascii="Times New Roman" w:hAnsi="Times New Roman" w:cs="Times New Roman"/>
          <w:sz w:val="28"/>
          <w:szCs w:val="28"/>
        </w:rPr>
        <w:t>“гарячих</w:t>
      </w:r>
      <w:proofErr w:type="spellEnd"/>
      <w:r w:rsidRPr="00FE2A32">
        <w:rPr>
          <w:rFonts w:ascii="Times New Roman" w:hAnsi="Times New Roman" w:cs="Times New Roman"/>
          <w:sz w:val="28"/>
          <w:szCs w:val="28"/>
        </w:rPr>
        <w:t xml:space="preserve"> </w:t>
      </w:r>
      <w:proofErr w:type="spellStart"/>
      <w:r w:rsidRPr="00FE2A32">
        <w:rPr>
          <w:rFonts w:ascii="Times New Roman" w:hAnsi="Times New Roman" w:cs="Times New Roman"/>
          <w:sz w:val="28"/>
          <w:szCs w:val="28"/>
        </w:rPr>
        <w:t>ліній”</w:t>
      </w:r>
      <w:proofErr w:type="spellEnd"/>
      <w:r w:rsidRPr="00FE2A32">
        <w:rPr>
          <w:rFonts w:ascii="Times New Roman" w:hAnsi="Times New Roman" w:cs="Times New Roman"/>
          <w:sz w:val="28"/>
          <w:szCs w:val="28"/>
        </w:rPr>
        <w:t xml:space="preserve"> забезпечувалося оперативне вирішення питань щодо зняття бар’єрів на шляху розвитку підприємництва, надавалася вичерпна інформація, консультації та роз’яснення.</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 xml:space="preserve">Так, на </w:t>
      </w:r>
      <w:proofErr w:type="spellStart"/>
      <w:r w:rsidRPr="00FE2A32">
        <w:rPr>
          <w:rFonts w:ascii="Times New Roman" w:hAnsi="Times New Roman" w:cs="Times New Roman"/>
          <w:sz w:val="28"/>
          <w:szCs w:val="28"/>
        </w:rPr>
        <w:t>“гарячу</w:t>
      </w:r>
      <w:proofErr w:type="spellEnd"/>
      <w:r w:rsidRPr="00FE2A32">
        <w:rPr>
          <w:rFonts w:ascii="Times New Roman" w:hAnsi="Times New Roman" w:cs="Times New Roman"/>
          <w:sz w:val="28"/>
          <w:szCs w:val="28"/>
        </w:rPr>
        <w:t xml:space="preserve"> лінію з питань </w:t>
      </w:r>
      <w:proofErr w:type="spellStart"/>
      <w:r w:rsidRPr="00FE2A32">
        <w:rPr>
          <w:rFonts w:ascii="Times New Roman" w:hAnsi="Times New Roman" w:cs="Times New Roman"/>
          <w:sz w:val="28"/>
          <w:szCs w:val="28"/>
        </w:rPr>
        <w:t>підприємництва”</w:t>
      </w:r>
      <w:proofErr w:type="spellEnd"/>
      <w:r w:rsidRPr="00FE2A32">
        <w:rPr>
          <w:rFonts w:ascii="Times New Roman" w:hAnsi="Times New Roman" w:cs="Times New Roman"/>
          <w:sz w:val="28"/>
          <w:szCs w:val="28"/>
        </w:rPr>
        <w:t xml:space="preserve"> Чернівецького міського Центру приватних підприємців і підприємств малого бізнесу станом на 01.10.2010 звернулося понад 2500 підприємців;</w:t>
      </w:r>
      <w:r w:rsidRPr="00FE2A32">
        <w:rPr>
          <w:rFonts w:ascii="Times New Roman" w:hAnsi="Times New Roman" w:cs="Times New Roman"/>
          <w:b/>
          <w:bCs/>
          <w:sz w:val="28"/>
          <w:szCs w:val="28"/>
        </w:rPr>
        <w:t xml:space="preserve"> </w:t>
      </w:r>
      <w:r w:rsidRPr="00FE2A32">
        <w:rPr>
          <w:rFonts w:ascii="Times New Roman" w:hAnsi="Times New Roman" w:cs="Times New Roman"/>
          <w:sz w:val="28"/>
          <w:szCs w:val="28"/>
        </w:rPr>
        <w:t xml:space="preserve">264 сеанси телефонного зв’язку </w:t>
      </w:r>
      <w:proofErr w:type="spellStart"/>
      <w:r w:rsidRPr="00FE2A32">
        <w:rPr>
          <w:rFonts w:ascii="Times New Roman" w:hAnsi="Times New Roman" w:cs="Times New Roman"/>
          <w:sz w:val="28"/>
          <w:szCs w:val="28"/>
        </w:rPr>
        <w:t>“гаряча</w:t>
      </w:r>
      <w:proofErr w:type="spellEnd"/>
      <w:r w:rsidRPr="00FE2A32">
        <w:rPr>
          <w:rFonts w:ascii="Times New Roman" w:hAnsi="Times New Roman" w:cs="Times New Roman"/>
          <w:sz w:val="28"/>
          <w:szCs w:val="28"/>
        </w:rPr>
        <w:t xml:space="preserve"> </w:t>
      </w:r>
      <w:proofErr w:type="spellStart"/>
      <w:r w:rsidRPr="00FE2A32">
        <w:rPr>
          <w:rFonts w:ascii="Times New Roman" w:hAnsi="Times New Roman" w:cs="Times New Roman"/>
          <w:sz w:val="28"/>
          <w:szCs w:val="28"/>
        </w:rPr>
        <w:t>лінія”</w:t>
      </w:r>
      <w:proofErr w:type="spellEnd"/>
      <w:r w:rsidRPr="00FE2A32">
        <w:rPr>
          <w:rFonts w:ascii="Times New Roman" w:hAnsi="Times New Roman" w:cs="Times New Roman"/>
          <w:sz w:val="28"/>
          <w:szCs w:val="28"/>
        </w:rPr>
        <w:t xml:space="preserve">   проведено фахівцями державної податкової адміністрації; 49 роз’яснень надано спеціалістами представництва </w:t>
      </w:r>
      <w:proofErr w:type="spellStart"/>
      <w:r w:rsidRPr="00FE2A32">
        <w:rPr>
          <w:rFonts w:ascii="Times New Roman" w:hAnsi="Times New Roman" w:cs="Times New Roman"/>
          <w:sz w:val="28"/>
          <w:szCs w:val="28"/>
        </w:rPr>
        <w:t>Держкомпідприємництва</w:t>
      </w:r>
      <w:proofErr w:type="spellEnd"/>
      <w:r w:rsidRPr="00FE2A32">
        <w:rPr>
          <w:rFonts w:ascii="Times New Roman" w:hAnsi="Times New Roman" w:cs="Times New Roman"/>
          <w:sz w:val="28"/>
          <w:szCs w:val="28"/>
        </w:rPr>
        <w:t xml:space="preserve"> в області. </w:t>
      </w:r>
    </w:p>
    <w:p w:rsidR="00FC4768" w:rsidRPr="00FE2A32" w:rsidRDefault="00FC4768" w:rsidP="004A5958">
      <w:pPr>
        <w:spacing w:before="60" w:after="0" w:line="240" w:lineRule="auto"/>
        <w:ind w:firstLine="708"/>
        <w:jc w:val="both"/>
        <w:rPr>
          <w:rFonts w:ascii="Times New Roman" w:hAnsi="Times New Roman" w:cs="Times New Roman"/>
          <w:sz w:val="28"/>
          <w:szCs w:val="28"/>
        </w:rPr>
      </w:pPr>
      <w:r w:rsidRPr="00FE2A32">
        <w:rPr>
          <w:rFonts w:ascii="Times New Roman" w:hAnsi="Times New Roman" w:cs="Times New Roman"/>
          <w:sz w:val="28"/>
          <w:szCs w:val="28"/>
        </w:rPr>
        <w:t xml:space="preserve">Проблемні питання розвитку підприємництва в регіоні постійно обговорюються на засіданнях Координаційних рад з питань розвитку підприємництва, члени якої постійно залучаються до участі в заходах, на яких вирішуються актуальні питання розвитку підприємництва. Впродовж 9 місяців 2010 року проведено </w:t>
      </w:r>
      <w:r w:rsidRPr="00FE2A32">
        <w:rPr>
          <w:rFonts w:ascii="Times New Roman" w:hAnsi="Times New Roman" w:cs="Times New Roman"/>
          <w:b/>
          <w:bCs/>
          <w:sz w:val="28"/>
          <w:szCs w:val="28"/>
        </w:rPr>
        <w:t xml:space="preserve">– </w:t>
      </w:r>
      <w:r w:rsidRPr="00FE2A32">
        <w:rPr>
          <w:rFonts w:ascii="Times New Roman" w:hAnsi="Times New Roman" w:cs="Times New Roman"/>
          <w:sz w:val="28"/>
          <w:szCs w:val="28"/>
        </w:rPr>
        <w:t>47 засідань (обласної, районних та міських) координаційних  рад  з питань розвитку підприємництва на яких розглядалися найбільш актуальні  питання щодо  розвитку підприємництва.</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 xml:space="preserve">Суб’єктам малого підприємництва регіону впродовж 2010 року  надавалася необхідна матеріально-технічна допомога. </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Зокрема, за 9 місяців 2010 року продано на земельних торгах у власність 3 земельні ділянки площею 0,5124 га та на 22 земельні ділянки загальною площею 44,0302 га продано право оренди.</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 xml:space="preserve">Станом на 01.10.2010 місцевими органами влади на конкурсних засадах передано нежилих приміщень  загальною площею 21,1 тисяча квадратних метрів, в т.ч. 17,7  тисяч квадратних метрів передано в оренду та 3,4 тисячі квадратних метрів у власність.   </w:t>
      </w:r>
    </w:p>
    <w:p w:rsidR="00FC4768" w:rsidRPr="00FE2A32" w:rsidRDefault="00FC4768" w:rsidP="004A5958">
      <w:pPr>
        <w:pStyle w:val="3"/>
        <w:tabs>
          <w:tab w:val="clear" w:pos="0"/>
          <w:tab w:val="left" w:pos="708"/>
        </w:tabs>
        <w:spacing w:before="60"/>
        <w:rPr>
          <w:rFonts w:ascii="Times New Roman" w:hAnsi="Times New Roman" w:cs="Times New Roman"/>
        </w:rPr>
      </w:pPr>
      <w:r w:rsidRPr="00FE2A32">
        <w:rPr>
          <w:rFonts w:ascii="Times New Roman" w:hAnsi="Times New Roman" w:cs="Times New Roman"/>
        </w:rPr>
        <w:t>Суб’єкти малого підприємництва регіону, у відповідності до чинного законодавства, залучаються до участі у регіональних та державних замовленнях.  Впродовж січня-вересня 2010 року 673 суб’єкти малого підприємництва  залучено до виконання робіт (послуг) за державні кошти, на загальну кількість замовлень 13919 одиниць на суму понад  257,4 млн. грн.</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 xml:space="preserve">Робота щодо створення необхідної інфраструктури підтримки підприємництва проводилася з орієнтацією на місцеві потреби суб’єктів підприємництва, щодо надання послуг з вдосконалення підготовки та </w:t>
      </w:r>
      <w:r w:rsidRPr="00FE2A32">
        <w:rPr>
          <w:rFonts w:ascii="Times New Roman" w:hAnsi="Times New Roman" w:cs="Times New Roman"/>
          <w:sz w:val="28"/>
          <w:szCs w:val="28"/>
        </w:rPr>
        <w:lastRenderedPageBreak/>
        <w:t xml:space="preserve">підвищення кваліфікації кадрів для малого підприємництва, надання необхідної інформаційно-консультативної підтримки  тощо. </w:t>
      </w:r>
    </w:p>
    <w:p w:rsidR="00FC4768" w:rsidRPr="00FE2A32" w:rsidRDefault="00FC4768" w:rsidP="004A5958">
      <w:pPr>
        <w:spacing w:before="60" w:after="0" w:line="240" w:lineRule="auto"/>
        <w:ind w:firstLine="708"/>
        <w:jc w:val="both"/>
        <w:rPr>
          <w:rFonts w:ascii="Times New Roman" w:hAnsi="Times New Roman" w:cs="Times New Roman"/>
          <w:sz w:val="28"/>
          <w:szCs w:val="28"/>
        </w:rPr>
      </w:pPr>
      <w:r w:rsidRPr="00FE2A32">
        <w:rPr>
          <w:rFonts w:ascii="Times New Roman" w:hAnsi="Times New Roman" w:cs="Times New Roman"/>
          <w:sz w:val="28"/>
          <w:szCs w:val="28"/>
        </w:rPr>
        <w:t>Станом на 01.10.2010 на території області діє: 1 бізнес-центр, Буковинський центр реконструкції та розвитку, 1 бізнес-інкубатор, 1 лізинговий центр, 1 регіональний та 9 районних Фондів підтримки підприємництва, 20 кредитних спілок, 1 інноваційний фонд, 53 страхових компаній та їх філій, 7 аудиторських фірм, 18 інформаційно-консультативних установ та 36 громадських об’єднань суб’єктів підприємництва.</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 xml:space="preserve">З метою залучення безробітних до організації власної справи </w:t>
      </w:r>
      <w:proofErr w:type="spellStart"/>
      <w:r w:rsidRPr="00FE2A32">
        <w:rPr>
          <w:rFonts w:ascii="Times New Roman" w:hAnsi="Times New Roman" w:cs="Times New Roman"/>
          <w:sz w:val="28"/>
          <w:szCs w:val="28"/>
        </w:rPr>
        <w:t>міськрайцентрами</w:t>
      </w:r>
      <w:proofErr w:type="spellEnd"/>
      <w:r w:rsidRPr="00FE2A32">
        <w:rPr>
          <w:rFonts w:ascii="Times New Roman" w:hAnsi="Times New Roman" w:cs="Times New Roman"/>
          <w:sz w:val="28"/>
          <w:szCs w:val="28"/>
        </w:rPr>
        <w:t xml:space="preserve"> зайнятості проводяться інформаційні та консультаційні семінари з орієнтації на підприємницьку діяльність.</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 xml:space="preserve">Впродовж січня-вересня 2010 року 95 безробітних отримали одноразову виплату допомоги по безробіттю для організації власної справи в сумі 575,4 тис. грн. У загальній кількості осіб, які отримали одноразову виплату допомоги по безробіттю для організації підприємницької діяльності, жінки становлять – 34,7%, молодь до 35 років – 54,7%, сільське населення – 44,2%. </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Спеціалістами базових центрів зайнятості впродовж 9 місяців 2010 року проведено 491 семінар за участю 8495 безробітних осіб, в тому числі для сільської місцевості, які бажають започаткувати підприємницьку діяльність проведено 128 семінарів із залученням 2235 осіб.</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 xml:space="preserve">Успішно впроваджується широкомасштабна Програма заходів з перепідготовки управлінських кадрів для сфери підприємництва, ініційована Президентом України та затверджена постановою Кабінету Міністрів України від 30 серпня 2000 року № 1358 </w:t>
      </w:r>
      <w:proofErr w:type="spellStart"/>
      <w:r w:rsidRPr="00FE2A32">
        <w:rPr>
          <w:rFonts w:ascii="Times New Roman" w:hAnsi="Times New Roman" w:cs="Times New Roman"/>
          <w:sz w:val="28"/>
          <w:szCs w:val="28"/>
        </w:rPr>
        <w:t>“Про</w:t>
      </w:r>
      <w:proofErr w:type="spellEnd"/>
      <w:r w:rsidRPr="00FE2A32">
        <w:rPr>
          <w:rFonts w:ascii="Times New Roman" w:hAnsi="Times New Roman" w:cs="Times New Roman"/>
          <w:sz w:val="28"/>
          <w:szCs w:val="28"/>
        </w:rPr>
        <w:t xml:space="preserve"> реалізацію Указу Президента України від 3 липня 2000 року № 849 </w:t>
      </w:r>
      <w:proofErr w:type="spellStart"/>
      <w:r w:rsidRPr="00FE2A32">
        <w:rPr>
          <w:rFonts w:ascii="Times New Roman" w:hAnsi="Times New Roman" w:cs="Times New Roman"/>
          <w:sz w:val="28"/>
          <w:szCs w:val="28"/>
        </w:rPr>
        <w:t>“Про</w:t>
      </w:r>
      <w:proofErr w:type="spellEnd"/>
      <w:r w:rsidRPr="00FE2A32">
        <w:rPr>
          <w:rFonts w:ascii="Times New Roman" w:hAnsi="Times New Roman" w:cs="Times New Roman"/>
          <w:sz w:val="28"/>
          <w:szCs w:val="28"/>
        </w:rPr>
        <w:t xml:space="preserve"> сприяння підготовці управлінських кадрів для сфери </w:t>
      </w:r>
      <w:proofErr w:type="spellStart"/>
      <w:r w:rsidRPr="00FE2A32">
        <w:rPr>
          <w:rFonts w:ascii="Times New Roman" w:hAnsi="Times New Roman" w:cs="Times New Roman"/>
          <w:sz w:val="28"/>
          <w:szCs w:val="28"/>
        </w:rPr>
        <w:t>підприємництва”</w:t>
      </w:r>
      <w:proofErr w:type="spellEnd"/>
      <w:r w:rsidRPr="00FE2A32">
        <w:rPr>
          <w:rFonts w:ascii="Times New Roman" w:hAnsi="Times New Roman" w:cs="Times New Roman"/>
          <w:sz w:val="28"/>
          <w:szCs w:val="28"/>
        </w:rPr>
        <w:t xml:space="preserve"> </w:t>
      </w:r>
      <w:proofErr w:type="spellStart"/>
      <w:r w:rsidRPr="00FE2A32">
        <w:rPr>
          <w:rFonts w:ascii="Times New Roman" w:hAnsi="Times New Roman" w:cs="Times New Roman"/>
          <w:sz w:val="28"/>
          <w:szCs w:val="28"/>
        </w:rPr>
        <w:t>“Українська</w:t>
      </w:r>
      <w:proofErr w:type="spellEnd"/>
      <w:r w:rsidRPr="00FE2A32">
        <w:rPr>
          <w:rFonts w:ascii="Times New Roman" w:hAnsi="Times New Roman" w:cs="Times New Roman"/>
          <w:sz w:val="28"/>
          <w:szCs w:val="28"/>
        </w:rPr>
        <w:t xml:space="preserve"> </w:t>
      </w:r>
      <w:proofErr w:type="spellStart"/>
      <w:r w:rsidRPr="00FE2A32">
        <w:rPr>
          <w:rFonts w:ascii="Times New Roman" w:hAnsi="Times New Roman" w:cs="Times New Roman"/>
          <w:sz w:val="28"/>
          <w:szCs w:val="28"/>
        </w:rPr>
        <w:t>ініціатива”</w:t>
      </w:r>
      <w:proofErr w:type="spellEnd"/>
      <w:r w:rsidRPr="00FE2A32">
        <w:rPr>
          <w:rFonts w:ascii="Times New Roman" w:hAnsi="Times New Roman" w:cs="Times New Roman"/>
          <w:sz w:val="28"/>
          <w:szCs w:val="28"/>
        </w:rPr>
        <w:t xml:space="preserve"> на період до 2012 року.  З початку дії програми, станом на 01.10.2010 здобули другу вищу освіту 203 слухачі.</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У підтримці малого бізнесу на селі важлива роль належить дорадчим службам. Станом на 01.10.2010 діє 8 дорадчих служб, які надають послуги з питань прибуткового ведення господарства, бухгалтерського обліку, правового врегулювання діяльності господарств.</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В</w:t>
      </w:r>
      <w:r w:rsidRPr="00FE2A32">
        <w:rPr>
          <w:rFonts w:ascii="Times New Roman" w:hAnsi="Times New Roman" w:cs="Times New Roman"/>
          <w:b/>
          <w:bCs/>
          <w:sz w:val="28"/>
          <w:szCs w:val="28"/>
        </w:rPr>
        <w:t xml:space="preserve"> </w:t>
      </w:r>
      <w:r w:rsidRPr="00FE2A32">
        <w:rPr>
          <w:rFonts w:ascii="Times New Roman" w:hAnsi="Times New Roman" w:cs="Times New Roman"/>
          <w:sz w:val="28"/>
          <w:szCs w:val="28"/>
        </w:rPr>
        <w:t xml:space="preserve">області функціонує 68 оптово-продовольчих та 36 оптово-плодоовочевих ринків, 34 дрібнооптових ринків живої худоби та птиці. В області відкрито оптовий ринок сільськогосподарської продукції </w:t>
      </w:r>
      <w:proofErr w:type="spellStart"/>
      <w:r w:rsidRPr="00FE2A32">
        <w:rPr>
          <w:rFonts w:ascii="Times New Roman" w:hAnsi="Times New Roman" w:cs="Times New Roman"/>
          <w:sz w:val="28"/>
          <w:szCs w:val="28"/>
        </w:rPr>
        <w:t>”Дари</w:t>
      </w:r>
      <w:proofErr w:type="spellEnd"/>
      <w:r w:rsidRPr="00FE2A32">
        <w:rPr>
          <w:rFonts w:ascii="Times New Roman" w:hAnsi="Times New Roman" w:cs="Times New Roman"/>
          <w:sz w:val="28"/>
          <w:szCs w:val="28"/>
        </w:rPr>
        <w:t xml:space="preserve"> </w:t>
      </w:r>
      <w:proofErr w:type="spellStart"/>
      <w:r w:rsidRPr="00FE2A32">
        <w:rPr>
          <w:rFonts w:ascii="Times New Roman" w:hAnsi="Times New Roman" w:cs="Times New Roman"/>
          <w:sz w:val="28"/>
          <w:szCs w:val="28"/>
        </w:rPr>
        <w:t>Буковини”</w:t>
      </w:r>
      <w:proofErr w:type="spellEnd"/>
      <w:r w:rsidRPr="00FE2A32">
        <w:rPr>
          <w:rFonts w:ascii="Times New Roman" w:hAnsi="Times New Roman" w:cs="Times New Roman"/>
          <w:sz w:val="28"/>
          <w:szCs w:val="28"/>
        </w:rPr>
        <w:t xml:space="preserve"> ТОВ </w:t>
      </w:r>
      <w:proofErr w:type="spellStart"/>
      <w:r w:rsidRPr="00FE2A32">
        <w:rPr>
          <w:rFonts w:ascii="Times New Roman" w:hAnsi="Times New Roman" w:cs="Times New Roman"/>
          <w:sz w:val="28"/>
          <w:szCs w:val="28"/>
        </w:rPr>
        <w:t>”Букотрейдінг”</w:t>
      </w:r>
      <w:proofErr w:type="spellEnd"/>
      <w:r w:rsidRPr="00FE2A32">
        <w:rPr>
          <w:rFonts w:ascii="Times New Roman" w:hAnsi="Times New Roman" w:cs="Times New Roman"/>
          <w:sz w:val="28"/>
          <w:szCs w:val="28"/>
        </w:rPr>
        <w:t>.</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 xml:space="preserve">Постійно проводяться міжнародні ділові зустрічі, переговори, конференції, семінари, виставки та ярмарки за участю чернівецьких підприємств малого бізнесу, в т.ч. на території країн-партнерів. </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Впродовж 9 місяців 2010 року в області проведено:</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10 виставково-ярмаркових заходів регіонального рівня;</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t>9 ярмарків товарів народного споживання;</w:t>
      </w:r>
    </w:p>
    <w:p w:rsidR="00FC4768" w:rsidRPr="00FE2A32" w:rsidRDefault="00FC4768" w:rsidP="004A5958">
      <w:pPr>
        <w:pStyle w:val="a9"/>
        <w:spacing w:before="60"/>
        <w:ind w:firstLine="708"/>
        <w:jc w:val="both"/>
        <w:rPr>
          <w:rFonts w:ascii="Times New Roman" w:hAnsi="Times New Roman" w:cs="Times New Roman"/>
          <w:sz w:val="28"/>
          <w:szCs w:val="28"/>
        </w:rPr>
      </w:pPr>
      <w:r w:rsidRPr="00FE2A32">
        <w:rPr>
          <w:rFonts w:ascii="Times New Roman" w:hAnsi="Times New Roman" w:cs="Times New Roman"/>
          <w:sz w:val="28"/>
          <w:szCs w:val="28"/>
        </w:rPr>
        <w:lastRenderedPageBreak/>
        <w:t xml:space="preserve">544 сільськогосподарських ярмарків, в яких прийняли участь сільськогосподарські товаровиробники області. </w:t>
      </w:r>
    </w:p>
    <w:p w:rsidR="00FC4768" w:rsidRPr="00FE2A32" w:rsidRDefault="00FC4768" w:rsidP="004A5958">
      <w:pPr>
        <w:spacing w:before="60" w:after="0"/>
        <w:ind w:firstLine="708"/>
        <w:jc w:val="both"/>
        <w:rPr>
          <w:rFonts w:ascii="Times New Roman" w:hAnsi="Times New Roman" w:cs="Times New Roman"/>
          <w:sz w:val="28"/>
          <w:szCs w:val="28"/>
        </w:rPr>
      </w:pPr>
      <w:r w:rsidRPr="00FE2A32">
        <w:rPr>
          <w:rFonts w:ascii="Times New Roman" w:hAnsi="Times New Roman" w:cs="Times New Roman"/>
          <w:sz w:val="28"/>
          <w:szCs w:val="28"/>
        </w:rPr>
        <w:t xml:space="preserve">Підсумовуючи стан розвитку малого підприємництва, слід зазначити, що впродовж дії Регіональної програми розвитку малого підприємництва у Чернівецькій області на 2009-2010 роки, відбулися певні позитивні зрушення, а саме: на  кінець дії програми очікується, що: </w:t>
      </w:r>
    </w:p>
    <w:p w:rsidR="00FC4768" w:rsidRPr="00FE2A32" w:rsidRDefault="00FC4768" w:rsidP="004A5958">
      <w:pPr>
        <w:numPr>
          <w:ilvl w:val="0"/>
          <w:numId w:val="1"/>
        </w:numPr>
        <w:tabs>
          <w:tab w:val="clear" w:pos="1340"/>
          <w:tab w:val="num" w:pos="900"/>
        </w:tabs>
        <w:spacing w:before="60" w:after="0" w:line="240" w:lineRule="auto"/>
        <w:ind w:left="0" w:firstLine="708"/>
        <w:jc w:val="both"/>
        <w:rPr>
          <w:rFonts w:ascii="Times New Roman" w:hAnsi="Times New Roman" w:cs="Times New Roman"/>
          <w:sz w:val="28"/>
          <w:szCs w:val="28"/>
        </w:rPr>
      </w:pPr>
      <w:r w:rsidRPr="00FE2A32">
        <w:rPr>
          <w:rFonts w:ascii="Times New Roman" w:hAnsi="Times New Roman" w:cs="Times New Roman"/>
          <w:sz w:val="28"/>
          <w:szCs w:val="28"/>
        </w:rPr>
        <w:t>кількість малих підприємств зросте на 5,4 відсотка;</w:t>
      </w:r>
    </w:p>
    <w:p w:rsidR="00FC4768" w:rsidRPr="00FE2A32" w:rsidRDefault="00FC4768" w:rsidP="004A5958">
      <w:pPr>
        <w:numPr>
          <w:ilvl w:val="0"/>
          <w:numId w:val="1"/>
        </w:numPr>
        <w:tabs>
          <w:tab w:val="clear" w:pos="1340"/>
          <w:tab w:val="num" w:pos="900"/>
        </w:tabs>
        <w:spacing w:before="60" w:after="0" w:line="240" w:lineRule="auto"/>
        <w:ind w:left="0" w:firstLine="708"/>
        <w:jc w:val="both"/>
        <w:rPr>
          <w:rFonts w:ascii="Times New Roman" w:hAnsi="Times New Roman" w:cs="Times New Roman"/>
          <w:sz w:val="28"/>
          <w:szCs w:val="28"/>
        </w:rPr>
      </w:pPr>
      <w:r w:rsidRPr="00FE2A32">
        <w:rPr>
          <w:rFonts w:ascii="Times New Roman" w:hAnsi="Times New Roman" w:cs="Times New Roman"/>
          <w:sz w:val="28"/>
          <w:szCs w:val="28"/>
        </w:rPr>
        <w:t>кількість  малих підприємств на 10 тисяч осіб наявного населення збільшиться на 22,7 відсотка;</w:t>
      </w:r>
    </w:p>
    <w:p w:rsidR="00FC4768" w:rsidRPr="00FE2A32" w:rsidRDefault="00FC4768" w:rsidP="004A5958">
      <w:pPr>
        <w:numPr>
          <w:ilvl w:val="0"/>
          <w:numId w:val="1"/>
        </w:numPr>
        <w:tabs>
          <w:tab w:val="clear" w:pos="1340"/>
          <w:tab w:val="num" w:pos="0"/>
          <w:tab w:val="num" w:pos="900"/>
        </w:tabs>
        <w:spacing w:before="60" w:after="0" w:line="240" w:lineRule="auto"/>
        <w:ind w:left="0" w:firstLine="708"/>
        <w:jc w:val="both"/>
        <w:rPr>
          <w:rFonts w:ascii="Times New Roman" w:hAnsi="Times New Roman" w:cs="Times New Roman"/>
          <w:sz w:val="28"/>
          <w:szCs w:val="28"/>
        </w:rPr>
      </w:pPr>
      <w:r w:rsidRPr="00FE2A32">
        <w:rPr>
          <w:rFonts w:ascii="Times New Roman" w:hAnsi="Times New Roman" w:cs="Times New Roman"/>
          <w:sz w:val="28"/>
          <w:szCs w:val="28"/>
        </w:rPr>
        <w:t xml:space="preserve">  кількість суб’єктів підприємницької діяльності – фізичних осіб зросте на  11,3 відсотка.   </w:t>
      </w:r>
    </w:p>
    <w:p w:rsidR="00FC4768" w:rsidRPr="00FE2A32" w:rsidRDefault="00FC4768" w:rsidP="004A5958">
      <w:pPr>
        <w:numPr>
          <w:ilvl w:val="0"/>
          <w:numId w:val="1"/>
        </w:numPr>
        <w:tabs>
          <w:tab w:val="clear" w:pos="1340"/>
          <w:tab w:val="num" w:pos="0"/>
          <w:tab w:val="num" w:pos="900"/>
        </w:tabs>
        <w:spacing w:before="60" w:after="0" w:line="240" w:lineRule="auto"/>
        <w:ind w:left="0" w:firstLine="708"/>
        <w:jc w:val="both"/>
        <w:rPr>
          <w:rFonts w:ascii="Times New Roman" w:hAnsi="Times New Roman" w:cs="Times New Roman"/>
          <w:sz w:val="28"/>
          <w:szCs w:val="28"/>
        </w:rPr>
      </w:pPr>
      <w:r w:rsidRPr="00FE2A32">
        <w:rPr>
          <w:rFonts w:ascii="Times New Roman" w:hAnsi="Times New Roman" w:cs="Times New Roman"/>
          <w:sz w:val="28"/>
          <w:szCs w:val="28"/>
        </w:rPr>
        <w:t xml:space="preserve"> обсяги державних замовлень серед суб’єктів підприємницької діяльності зростуть на 27,3 відсотка;</w:t>
      </w:r>
    </w:p>
    <w:p w:rsidR="00FC4768" w:rsidRPr="00FE2A32" w:rsidRDefault="00FC4768" w:rsidP="004A5958">
      <w:pPr>
        <w:numPr>
          <w:ilvl w:val="0"/>
          <w:numId w:val="1"/>
        </w:numPr>
        <w:tabs>
          <w:tab w:val="clear" w:pos="1340"/>
          <w:tab w:val="num" w:pos="0"/>
          <w:tab w:val="num" w:pos="900"/>
        </w:tabs>
        <w:spacing w:before="60" w:after="0" w:line="240" w:lineRule="auto"/>
        <w:ind w:left="0" w:firstLine="708"/>
        <w:jc w:val="both"/>
        <w:rPr>
          <w:rFonts w:ascii="Times New Roman" w:hAnsi="Times New Roman" w:cs="Times New Roman"/>
          <w:sz w:val="28"/>
          <w:szCs w:val="28"/>
        </w:rPr>
      </w:pPr>
      <w:r w:rsidRPr="00FE2A32">
        <w:rPr>
          <w:rFonts w:ascii="Times New Roman" w:hAnsi="Times New Roman" w:cs="Times New Roman"/>
          <w:sz w:val="28"/>
          <w:szCs w:val="28"/>
        </w:rPr>
        <w:t xml:space="preserve">  сума надходжень до бюджетів усіх рівнів від суб’єктів малого підприємництва зросте на 18,2 відсотка.</w:t>
      </w:r>
    </w:p>
    <w:p w:rsidR="00FC4768" w:rsidRPr="00FE2A32" w:rsidRDefault="00FC4768" w:rsidP="004A5958">
      <w:pPr>
        <w:pStyle w:val="a9"/>
        <w:spacing w:before="60"/>
        <w:rPr>
          <w:rFonts w:ascii="Times New Roman" w:hAnsi="Times New Roman" w:cs="Times New Roman"/>
          <w:b/>
          <w:bCs/>
          <w:sz w:val="28"/>
          <w:szCs w:val="28"/>
        </w:rPr>
      </w:pPr>
    </w:p>
    <w:p w:rsidR="00FC4768" w:rsidRPr="00FE2A32" w:rsidRDefault="00FC4768" w:rsidP="004A5958">
      <w:pPr>
        <w:pStyle w:val="a9"/>
        <w:spacing w:before="60"/>
        <w:rPr>
          <w:rFonts w:ascii="Times New Roman" w:hAnsi="Times New Roman" w:cs="Times New Roman"/>
          <w:b/>
          <w:bCs/>
          <w:sz w:val="28"/>
          <w:szCs w:val="28"/>
        </w:rPr>
      </w:pPr>
    </w:p>
    <w:p w:rsidR="00FC4768" w:rsidRPr="00FE2A32" w:rsidRDefault="00FC4768" w:rsidP="004A5958">
      <w:pPr>
        <w:pStyle w:val="a9"/>
        <w:spacing w:before="60"/>
        <w:rPr>
          <w:rFonts w:ascii="Times New Roman" w:hAnsi="Times New Roman" w:cs="Times New Roman"/>
          <w:b/>
          <w:bCs/>
          <w:sz w:val="28"/>
          <w:szCs w:val="28"/>
        </w:rPr>
      </w:pPr>
    </w:p>
    <w:p w:rsidR="00FC4768" w:rsidRPr="00FE2A32" w:rsidRDefault="00FC4768" w:rsidP="004A5958">
      <w:pPr>
        <w:pStyle w:val="a9"/>
        <w:spacing w:before="60"/>
        <w:rPr>
          <w:rFonts w:ascii="Times New Roman" w:hAnsi="Times New Roman" w:cs="Times New Roman"/>
          <w:b/>
          <w:bCs/>
          <w:sz w:val="28"/>
          <w:szCs w:val="28"/>
        </w:rPr>
      </w:pPr>
    </w:p>
    <w:p w:rsidR="00FC4768" w:rsidRPr="00FE2A32" w:rsidRDefault="00FC4768" w:rsidP="004A5958">
      <w:pPr>
        <w:pStyle w:val="a9"/>
        <w:spacing w:before="60"/>
        <w:rPr>
          <w:rFonts w:ascii="Times New Roman" w:hAnsi="Times New Roman" w:cs="Times New Roman"/>
          <w:b/>
          <w:bCs/>
          <w:sz w:val="28"/>
          <w:szCs w:val="28"/>
        </w:rPr>
      </w:pPr>
      <w:r w:rsidRPr="00FE2A32">
        <w:rPr>
          <w:rFonts w:ascii="Times New Roman" w:hAnsi="Times New Roman" w:cs="Times New Roman"/>
          <w:b/>
          <w:bCs/>
          <w:sz w:val="28"/>
          <w:szCs w:val="28"/>
        </w:rPr>
        <w:t>Начальник Головного управління</w:t>
      </w:r>
    </w:p>
    <w:p w:rsidR="008F030B" w:rsidRDefault="00FC4768" w:rsidP="004A5958">
      <w:pPr>
        <w:pStyle w:val="a9"/>
        <w:tabs>
          <w:tab w:val="left" w:pos="8280"/>
        </w:tabs>
        <w:spacing w:before="60"/>
        <w:rPr>
          <w:rFonts w:ascii="Times New Roman" w:hAnsi="Times New Roman" w:cs="Times New Roman"/>
          <w:b/>
          <w:bCs/>
          <w:sz w:val="28"/>
          <w:szCs w:val="28"/>
        </w:rPr>
      </w:pPr>
      <w:r w:rsidRPr="00FE2A32">
        <w:rPr>
          <w:rFonts w:ascii="Times New Roman" w:hAnsi="Times New Roman" w:cs="Times New Roman"/>
          <w:b/>
          <w:bCs/>
          <w:sz w:val="28"/>
          <w:szCs w:val="28"/>
        </w:rPr>
        <w:t>економіки обласної державної адміністрації</w:t>
      </w:r>
      <w:r w:rsidRPr="00FE2A32">
        <w:rPr>
          <w:rFonts w:ascii="Times New Roman" w:hAnsi="Times New Roman" w:cs="Times New Roman"/>
          <w:b/>
          <w:bCs/>
          <w:sz w:val="28"/>
          <w:szCs w:val="28"/>
        </w:rPr>
        <w:tab/>
        <w:t>І.Сідляр</w:t>
      </w:r>
    </w:p>
    <w:p w:rsidR="008F030B" w:rsidRDefault="008F030B" w:rsidP="00CD08FF">
      <w:pPr>
        <w:spacing w:line="240" w:lineRule="auto"/>
        <w:ind w:firstLine="720"/>
        <w:jc w:val="right"/>
        <w:rPr>
          <w:rFonts w:ascii="Times New Roman" w:hAnsi="Times New Roman" w:cs="Times New Roman"/>
          <w:b/>
          <w:bCs/>
          <w:sz w:val="24"/>
          <w:szCs w:val="24"/>
          <w:lang w:val="pl-PL"/>
        </w:rPr>
        <w:sectPr w:rsidR="008F030B" w:rsidSect="004A5958">
          <w:footerReference w:type="even" r:id="rId7"/>
          <w:footerReference w:type="default" r:id="rId8"/>
          <w:pgSz w:w="11906" w:h="16838"/>
          <w:pgMar w:top="1079" w:right="926" w:bottom="899" w:left="1440" w:header="709" w:footer="709" w:gutter="0"/>
          <w:cols w:space="708"/>
          <w:titlePg/>
          <w:docGrid w:linePitch="360"/>
        </w:sectPr>
      </w:pPr>
    </w:p>
    <w:p w:rsidR="008F030B" w:rsidRPr="00CD08FF" w:rsidRDefault="008F030B" w:rsidP="00CD08FF">
      <w:pPr>
        <w:spacing w:line="240" w:lineRule="auto"/>
        <w:ind w:firstLine="720"/>
        <w:jc w:val="right"/>
        <w:rPr>
          <w:rFonts w:ascii="Times New Roman" w:hAnsi="Times New Roman" w:cs="Times New Roman"/>
          <w:b/>
          <w:bCs/>
          <w:sz w:val="24"/>
          <w:szCs w:val="24"/>
        </w:rPr>
      </w:pPr>
      <w:r w:rsidRPr="00CD08FF">
        <w:rPr>
          <w:rFonts w:ascii="Times New Roman" w:hAnsi="Times New Roman" w:cs="Times New Roman"/>
          <w:b/>
          <w:bCs/>
          <w:sz w:val="24"/>
          <w:szCs w:val="24"/>
        </w:rPr>
        <w:lastRenderedPageBreak/>
        <w:t>Додаток 1</w:t>
      </w:r>
    </w:p>
    <w:p w:rsidR="008F030B" w:rsidRPr="003F4E76" w:rsidRDefault="008F030B" w:rsidP="003F4E76">
      <w:pPr>
        <w:spacing w:line="240" w:lineRule="auto"/>
        <w:ind w:firstLine="720"/>
        <w:jc w:val="center"/>
        <w:rPr>
          <w:rFonts w:ascii="Times New Roman" w:hAnsi="Times New Roman" w:cs="Times New Roman"/>
          <w:sz w:val="28"/>
          <w:szCs w:val="28"/>
        </w:rPr>
      </w:pPr>
      <w:r w:rsidRPr="003F4E76">
        <w:rPr>
          <w:rFonts w:ascii="Times New Roman" w:hAnsi="Times New Roman" w:cs="Times New Roman"/>
          <w:b/>
          <w:bCs/>
          <w:sz w:val="28"/>
          <w:szCs w:val="28"/>
        </w:rPr>
        <w:t>Регіональна програма розвитку малого підприємництва у Чернівецькій області на 2009-2010 роки налічує всього 86 заходів, впродовж 2010 року фактично виконано та виконуються 81 захід, не виконано та частково виконано 5 заходів, а саме:</w:t>
      </w: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8"/>
        <w:gridCol w:w="10122"/>
      </w:tblGrid>
      <w:tr w:rsidR="008F030B" w:rsidRPr="00C8290F" w:rsidTr="00A37C2C">
        <w:trPr>
          <w:trHeight w:val="70"/>
        </w:trPr>
        <w:tc>
          <w:tcPr>
            <w:tcW w:w="4818" w:type="dxa"/>
          </w:tcPr>
          <w:p w:rsidR="008F030B" w:rsidRPr="00C8290F" w:rsidRDefault="008F030B" w:rsidP="00C8290F">
            <w:pPr>
              <w:spacing w:after="0" w:line="240" w:lineRule="auto"/>
              <w:jc w:val="center"/>
              <w:rPr>
                <w:rFonts w:ascii="Times New Roman" w:hAnsi="Times New Roman" w:cs="Times New Roman"/>
                <w:sz w:val="28"/>
                <w:szCs w:val="28"/>
              </w:rPr>
            </w:pPr>
            <w:r w:rsidRPr="00C8290F">
              <w:rPr>
                <w:rFonts w:ascii="Times New Roman" w:hAnsi="Times New Roman" w:cs="Times New Roman"/>
                <w:sz w:val="28"/>
                <w:szCs w:val="28"/>
              </w:rPr>
              <w:t>Найменування заходів</w:t>
            </w:r>
          </w:p>
        </w:tc>
        <w:tc>
          <w:tcPr>
            <w:tcW w:w="10122" w:type="dxa"/>
          </w:tcPr>
          <w:p w:rsidR="008F030B" w:rsidRPr="00C8290F" w:rsidRDefault="008F030B" w:rsidP="00C8290F">
            <w:pPr>
              <w:spacing w:after="0" w:line="240" w:lineRule="auto"/>
              <w:jc w:val="center"/>
              <w:rPr>
                <w:rFonts w:ascii="Times New Roman" w:hAnsi="Times New Roman" w:cs="Times New Roman"/>
                <w:sz w:val="28"/>
                <w:szCs w:val="28"/>
              </w:rPr>
            </w:pPr>
            <w:r w:rsidRPr="00C8290F">
              <w:rPr>
                <w:rFonts w:ascii="Times New Roman" w:hAnsi="Times New Roman" w:cs="Times New Roman"/>
                <w:sz w:val="28"/>
                <w:szCs w:val="28"/>
              </w:rPr>
              <w:t>Причина невиконання</w:t>
            </w:r>
          </w:p>
        </w:tc>
      </w:tr>
      <w:tr w:rsidR="008F030B" w:rsidRPr="00C8290F" w:rsidTr="00A37C2C">
        <w:tc>
          <w:tcPr>
            <w:tcW w:w="4818" w:type="dxa"/>
          </w:tcPr>
          <w:p w:rsidR="008F030B" w:rsidRPr="00C8290F" w:rsidRDefault="008F030B" w:rsidP="00C8290F">
            <w:pPr>
              <w:spacing w:after="0" w:line="240" w:lineRule="auto"/>
              <w:jc w:val="both"/>
              <w:rPr>
                <w:rFonts w:ascii="Times New Roman" w:hAnsi="Times New Roman" w:cs="Times New Roman"/>
                <w:sz w:val="28"/>
                <w:szCs w:val="28"/>
              </w:rPr>
            </w:pPr>
            <w:r w:rsidRPr="00C8290F">
              <w:rPr>
                <w:rFonts w:ascii="Times New Roman" w:hAnsi="Times New Roman" w:cs="Times New Roman"/>
                <w:b/>
                <w:bCs/>
                <w:sz w:val="28"/>
                <w:szCs w:val="28"/>
              </w:rPr>
              <w:t>1</w:t>
            </w:r>
            <w:r w:rsidRPr="00C8290F">
              <w:rPr>
                <w:rFonts w:ascii="Times New Roman" w:hAnsi="Times New Roman" w:cs="Times New Roman"/>
                <w:sz w:val="28"/>
                <w:szCs w:val="28"/>
              </w:rPr>
              <w:t xml:space="preserve">.Запровадити фінансово-кредитну підтримку малого бізнесу в  районах та містах обласного значення області, шляхом відшкодування відсоткових ставок за користування банківськими комерційними кредитами </w:t>
            </w:r>
          </w:p>
        </w:tc>
        <w:tc>
          <w:tcPr>
            <w:tcW w:w="10122" w:type="dxa"/>
          </w:tcPr>
          <w:p w:rsidR="008F030B" w:rsidRPr="00C8290F" w:rsidRDefault="008F030B" w:rsidP="00C8290F">
            <w:pPr>
              <w:spacing w:after="0" w:line="240" w:lineRule="auto"/>
              <w:jc w:val="both"/>
              <w:rPr>
                <w:rFonts w:ascii="Times New Roman" w:hAnsi="Times New Roman" w:cs="Times New Roman"/>
                <w:sz w:val="28"/>
                <w:szCs w:val="28"/>
              </w:rPr>
            </w:pPr>
            <w:r w:rsidRPr="00C8290F">
              <w:rPr>
                <w:rFonts w:ascii="Times New Roman" w:hAnsi="Times New Roman" w:cs="Times New Roman"/>
                <w:sz w:val="28"/>
                <w:szCs w:val="28"/>
              </w:rPr>
              <w:t>Сума коштів, передбачених  у районних (міських)  бюджетах у 2010 році не дозволила запровадити фінансово-кредитну підтримку. Райдержадміністрації постійно надають допомогу суб’єктам  підприємницької діяльності у підготовці бізнес-планів та участі їх у конкурсному відборі Інвестиційною радою регіонального Фонду підтримки підприємництва по Чернівецькій області щодо компенсації відсоткових ставок за кредитами банків за рахунок коштів обласного бюджету</w:t>
            </w:r>
          </w:p>
        </w:tc>
      </w:tr>
      <w:tr w:rsidR="008F030B" w:rsidRPr="00C8290F" w:rsidTr="00A37C2C">
        <w:trPr>
          <w:trHeight w:val="1197"/>
        </w:trPr>
        <w:tc>
          <w:tcPr>
            <w:tcW w:w="4818" w:type="dxa"/>
          </w:tcPr>
          <w:p w:rsidR="008F030B" w:rsidRPr="00C8290F" w:rsidRDefault="008F030B" w:rsidP="00C8290F">
            <w:pPr>
              <w:spacing w:after="0" w:line="240" w:lineRule="auto"/>
              <w:jc w:val="both"/>
              <w:rPr>
                <w:rFonts w:ascii="Times New Roman" w:hAnsi="Times New Roman" w:cs="Times New Roman"/>
                <w:sz w:val="28"/>
                <w:szCs w:val="28"/>
              </w:rPr>
            </w:pPr>
            <w:r w:rsidRPr="00C8290F">
              <w:rPr>
                <w:rFonts w:ascii="Times New Roman" w:hAnsi="Times New Roman" w:cs="Times New Roman"/>
                <w:b/>
                <w:bCs/>
                <w:sz w:val="28"/>
                <w:szCs w:val="28"/>
              </w:rPr>
              <w:t>2.</w:t>
            </w:r>
            <w:r w:rsidRPr="00C8290F">
              <w:rPr>
                <w:rFonts w:ascii="Times New Roman" w:hAnsi="Times New Roman" w:cs="Times New Roman"/>
                <w:sz w:val="28"/>
                <w:szCs w:val="28"/>
              </w:rPr>
              <w:t>Запровадження надання фінансової поруки суб’єктам малого та середнього бізнесу Чернівецької області</w:t>
            </w:r>
          </w:p>
        </w:tc>
        <w:tc>
          <w:tcPr>
            <w:tcW w:w="10122" w:type="dxa"/>
          </w:tcPr>
          <w:p w:rsidR="008F030B" w:rsidRPr="00C8290F" w:rsidRDefault="008F030B" w:rsidP="00C8290F">
            <w:pPr>
              <w:spacing w:after="0" w:line="240" w:lineRule="auto"/>
              <w:jc w:val="both"/>
              <w:rPr>
                <w:rFonts w:ascii="Times New Roman" w:hAnsi="Times New Roman" w:cs="Times New Roman"/>
                <w:sz w:val="28"/>
                <w:szCs w:val="28"/>
              </w:rPr>
            </w:pPr>
            <w:r w:rsidRPr="00C8290F">
              <w:rPr>
                <w:rFonts w:ascii="Times New Roman" w:hAnsi="Times New Roman" w:cs="Times New Roman"/>
                <w:sz w:val="28"/>
                <w:szCs w:val="28"/>
              </w:rPr>
              <w:t>Недосконале законодавство та відсутність механізму надання фінансової поруки.</w:t>
            </w:r>
          </w:p>
          <w:p w:rsidR="008F030B" w:rsidRPr="00C8290F" w:rsidRDefault="008F030B" w:rsidP="00C8290F">
            <w:pPr>
              <w:spacing w:after="0" w:line="240" w:lineRule="auto"/>
              <w:jc w:val="both"/>
              <w:rPr>
                <w:rFonts w:ascii="Times New Roman" w:hAnsi="Times New Roman" w:cs="Times New Roman"/>
                <w:sz w:val="28"/>
                <w:szCs w:val="28"/>
              </w:rPr>
            </w:pPr>
            <w:r w:rsidRPr="00C8290F">
              <w:rPr>
                <w:rFonts w:ascii="Times New Roman" w:hAnsi="Times New Roman" w:cs="Times New Roman"/>
                <w:sz w:val="28"/>
                <w:szCs w:val="28"/>
              </w:rPr>
              <w:t>Наявність зауважень та пропозицій щодо впровадження фонду кредитних порук управлінням Національного банку України в Чернівецькій області.</w:t>
            </w:r>
          </w:p>
          <w:p w:rsidR="008F030B" w:rsidRPr="00C8290F" w:rsidRDefault="008F030B" w:rsidP="00C8290F">
            <w:pPr>
              <w:spacing w:after="0" w:line="240" w:lineRule="auto"/>
              <w:jc w:val="both"/>
              <w:rPr>
                <w:rFonts w:ascii="Times New Roman" w:hAnsi="Times New Roman" w:cs="Times New Roman"/>
                <w:sz w:val="28"/>
                <w:szCs w:val="28"/>
              </w:rPr>
            </w:pPr>
          </w:p>
        </w:tc>
      </w:tr>
      <w:tr w:rsidR="008F030B" w:rsidRPr="00C8290F" w:rsidTr="00A37C2C">
        <w:trPr>
          <w:trHeight w:val="1220"/>
        </w:trPr>
        <w:tc>
          <w:tcPr>
            <w:tcW w:w="4818" w:type="dxa"/>
          </w:tcPr>
          <w:p w:rsidR="008F030B" w:rsidRPr="00C8290F" w:rsidRDefault="008F030B" w:rsidP="00C8290F">
            <w:pPr>
              <w:spacing w:after="0" w:line="240" w:lineRule="auto"/>
              <w:jc w:val="both"/>
              <w:rPr>
                <w:rFonts w:ascii="Times New Roman" w:hAnsi="Times New Roman" w:cs="Times New Roman"/>
                <w:sz w:val="28"/>
                <w:szCs w:val="28"/>
              </w:rPr>
            </w:pPr>
            <w:r w:rsidRPr="00C8290F">
              <w:rPr>
                <w:rFonts w:ascii="Times New Roman" w:hAnsi="Times New Roman" w:cs="Times New Roman"/>
                <w:b/>
                <w:bCs/>
                <w:sz w:val="28"/>
                <w:szCs w:val="28"/>
              </w:rPr>
              <w:t>3</w:t>
            </w:r>
            <w:r w:rsidRPr="00C8290F">
              <w:rPr>
                <w:rFonts w:ascii="Times New Roman" w:hAnsi="Times New Roman" w:cs="Times New Roman"/>
                <w:sz w:val="28"/>
                <w:szCs w:val="28"/>
              </w:rPr>
              <w:t xml:space="preserve">.Організація і проведення </w:t>
            </w:r>
            <w:proofErr w:type="spellStart"/>
            <w:r w:rsidRPr="00C8290F">
              <w:rPr>
                <w:rFonts w:ascii="Times New Roman" w:hAnsi="Times New Roman" w:cs="Times New Roman"/>
                <w:sz w:val="28"/>
                <w:szCs w:val="28"/>
              </w:rPr>
              <w:t>між-обласної</w:t>
            </w:r>
            <w:proofErr w:type="spellEnd"/>
            <w:r w:rsidRPr="00C8290F">
              <w:rPr>
                <w:rFonts w:ascii="Times New Roman" w:hAnsi="Times New Roman" w:cs="Times New Roman"/>
                <w:sz w:val="28"/>
                <w:szCs w:val="28"/>
              </w:rPr>
              <w:t xml:space="preserve"> </w:t>
            </w:r>
            <w:proofErr w:type="spellStart"/>
            <w:r w:rsidRPr="00C8290F">
              <w:rPr>
                <w:rFonts w:ascii="Times New Roman" w:hAnsi="Times New Roman" w:cs="Times New Roman"/>
                <w:sz w:val="28"/>
                <w:szCs w:val="28"/>
              </w:rPr>
              <w:t>“Школи</w:t>
            </w:r>
            <w:proofErr w:type="spellEnd"/>
            <w:r w:rsidRPr="00C8290F">
              <w:rPr>
                <w:rFonts w:ascii="Times New Roman" w:hAnsi="Times New Roman" w:cs="Times New Roman"/>
                <w:sz w:val="28"/>
                <w:szCs w:val="28"/>
              </w:rPr>
              <w:t xml:space="preserve"> </w:t>
            </w:r>
            <w:proofErr w:type="spellStart"/>
            <w:r w:rsidRPr="00C8290F">
              <w:rPr>
                <w:rFonts w:ascii="Times New Roman" w:hAnsi="Times New Roman" w:cs="Times New Roman"/>
                <w:sz w:val="28"/>
                <w:szCs w:val="28"/>
              </w:rPr>
              <w:t>гостинності”</w:t>
            </w:r>
            <w:proofErr w:type="spellEnd"/>
            <w:r w:rsidRPr="00C8290F">
              <w:rPr>
                <w:rFonts w:ascii="Times New Roman" w:hAnsi="Times New Roman" w:cs="Times New Roman"/>
                <w:sz w:val="28"/>
                <w:szCs w:val="28"/>
              </w:rPr>
              <w:t xml:space="preserve"> для суб’єктів господарської діяльності, які працюють в сфері розвитку зеленого туризму</w:t>
            </w:r>
          </w:p>
        </w:tc>
        <w:tc>
          <w:tcPr>
            <w:tcW w:w="10122" w:type="dxa"/>
          </w:tcPr>
          <w:p w:rsidR="008F030B" w:rsidRPr="00C8290F" w:rsidRDefault="008F030B" w:rsidP="00C8290F">
            <w:pPr>
              <w:spacing w:after="0" w:line="240" w:lineRule="auto"/>
              <w:jc w:val="both"/>
              <w:rPr>
                <w:rFonts w:ascii="Times New Roman" w:hAnsi="Times New Roman" w:cs="Times New Roman"/>
                <w:sz w:val="28"/>
                <w:szCs w:val="28"/>
              </w:rPr>
            </w:pPr>
            <w:r w:rsidRPr="00C8290F">
              <w:rPr>
                <w:rFonts w:ascii="Times New Roman" w:hAnsi="Times New Roman" w:cs="Times New Roman"/>
                <w:sz w:val="28"/>
                <w:szCs w:val="28"/>
              </w:rPr>
              <w:t>Через відсутність коштів  конкурс не проводився.</w:t>
            </w:r>
          </w:p>
        </w:tc>
      </w:tr>
      <w:tr w:rsidR="008F030B" w:rsidRPr="00C8290F" w:rsidTr="00A37C2C">
        <w:trPr>
          <w:trHeight w:val="899"/>
        </w:trPr>
        <w:tc>
          <w:tcPr>
            <w:tcW w:w="4818" w:type="dxa"/>
          </w:tcPr>
          <w:p w:rsidR="008F030B" w:rsidRPr="00C8290F" w:rsidRDefault="008F030B" w:rsidP="00C8290F">
            <w:pPr>
              <w:spacing w:after="0" w:line="240" w:lineRule="auto"/>
              <w:jc w:val="both"/>
              <w:rPr>
                <w:rFonts w:ascii="Times New Roman" w:hAnsi="Times New Roman" w:cs="Times New Roman"/>
                <w:sz w:val="28"/>
                <w:szCs w:val="28"/>
              </w:rPr>
            </w:pPr>
            <w:r w:rsidRPr="00C8290F">
              <w:rPr>
                <w:rFonts w:ascii="Times New Roman" w:hAnsi="Times New Roman" w:cs="Times New Roman"/>
                <w:b/>
                <w:bCs/>
                <w:sz w:val="28"/>
                <w:szCs w:val="28"/>
              </w:rPr>
              <w:t>4.</w:t>
            </w:r>
            <w:r w:rsidRPr="00C8290F">
              <w:rPr>
                <w:rFonts w:ascii="Times New Roman" w:hAnsi="Times New Roman" w:cs="Times New Roman"/>
                <w:sz w:val="28"/>
                <w:szCs w:val="28"/>
              </w:rPr>
              <w:t xml:space="preserve">Запровадження щорічного конкурсу </w:t>
            </w:r>
            <w:proofErr w:type="spellStart"/>
            <w:r w:rsidRPr="00C8290F">
              <w:rPr>
                <w:rFonts w:ascii="Times New Roman" w:hAnsi="Times New Roman" w:cs="Times New Roman"/>
                <w:sz w:val="28"/>
                <w:szCs w:val="28"/>
              </w:rPr>
              <w:t>“Бізнес-еліта</w:t>
            </w:r>
            <w:proofErr w:type="spellEnd"/>
            <w:r w:rsidRPr="00C8290F">
              <w:rPr>
                <w:rFonts w:ascii="Times New Roman" w:hAnsi="Times New Roman" w:cs="Times New Roman"/>
                <w:sz w:val="28"/>
                <w:szCs w:val="28"/>
              </w:rPr>
              <w:t xml:space="preserve"> </w:t>
            </w:r>
            <w:proofErr w:type="spellStart"/>
            <w:r w:rsidRPr="00C8290F">
              <w:rPr>
                <w:rFonts w:ascii="Times New Roman" w:hAnsi="Times New Roman" w:cs="Times New Roman"/>
                <w:sz w:val="28"/>
                <w:szCs w:val="28"/>
              </w:rPr>
              <w:t>Буковини”</w:t>
            </w:r>
            <w:proofErr w:type="spellEnd"/>
            <w:r w:rsidRPr="00C8290F">
              <w:rPr>
                <w:rFonts w:ascii="Times New Roman" w:hAnsi="Times New Roman" w:cs="Times New Roman"/>
                <w:sz w:val="28"/>
                <w:szCs w:val="28"/>
              </w:rPr>
              <w:t xml:space="preserve"> та видання бюлетеня </w:t>
            </w:r>
          </w:p>
        </w:tc>
        <w:tc>
          <w:tcPr>
            <w:tcW w:w="10122" w:type="dxa"/>
          </w:tcPr>
          <w:p w:rsidR="008F030B" w:rsidRPr="00C8290F" w:rsidRDefault="008F030B" w:rsidP="00C8290F">
            <w:pPr>
              <w:spacing w:after="0" w:line="240" w:lineRule="auto"/>
              <w:jc w:val="both"/>
              <w:rPr>
                <w:rFonts w:ascii="Times New Roman" w:hAnsi="Times New Roman" w:cs="Times New Roman"/>
                <w:sz w:val="28"/>
                <w:szCs w:val="28"/>
              </w:rPr>
            </w:pPr>
            <w:r w:rsidRPr="00C8290F">
              <w:rPr>
                <w:rFonts w:ascii="Times New Roman" w:hAnsi="Times New Roman" w:cs="Times New Roman"/>
                <w:sz w:val="28"/>
                <w:szCs w:val="28"/>
              </w:rPr>
              <w:t>Через відсутність коштів  конкурс не проводився.</w:t>
            </w:r>
          </w:p>
        </w:tc>
      </w:tr>
      <w:tr w:rsidR="008F030B" w:rsidRPr="00C8290F" w:rsidTr="008F030B">
        <w:trPr>
          <w:trHeight w:val="66"/>
        </w:trPr>
        <w:tc>
          <w:tcPr>
            <w:tcW w:w="4818" w:type="dxa"/>
          </w:tcPr>
          <w:p w:rsidR="008F030B" w:rsidRPr="00C8290F" w:rsidRDefault="008F030B" w:rsidP="00C8290F">
            <w:pPr>
              <w:spacing w:after="0" w:line="240" w:lineRule="auto"/>
              <w:jc w:val="both"/>
              <w:rPr>
                <w:rFonts w:ascii="Times New Roman" w:hAnsi="Times New Roman" w:cs="Times New Roman"/>
                <w:sz w:val="28"/>
                <w:szCs w:val="28"/>
              </w:rPr>
            </w:pPr>
            <w:r w:rsidRPr="00C8290F">
              <w:rPr>
                <w:rFonts w:ascii="Times New Roman" w:hAnsi="Times New Roman" w:cs="Times New Roman"/>
                <w:b/>
                <w:bCs/>
                <w:sz w:val="28"/>
                <w:szCs w:val="28"/>
              </w:rPr>
              <w:t>5.</w:t>
            </w:r>
            <w:r w:rsidRPr="00C8290F">
              <w:rPr>
                <w:rFonts w:ascii="Times New Roman" w:hAnsi="Times New Roman" w:cs="Times New Roman"/>
                <w:sz w:val="28"/>
                <w:szCs w:val="28"/>
              </w:rPr>
              <w:t>Щорічне визначення рейтингової оцінки діяльності міст обласного підпорядкування та районів області щодо підтримки розвитку малого підприємництва, вносити пропозиції щодо покращення  їх  діяльності</w:t>
            </w:r>
          </w:p>
        </w:tc>
        <w:tc>
          <w:tcPr>
            <w:tcW w:w="10122" w:type="dxa"/>
          </w:tcPr>
          <w:p w:rsidR="008F030B" w:rsidRPr="00C8290F" w:rsidRDefault="008F030B" w:rsidP="00C8290F">
            <w:pPr>
              <w:spacing w:after="0" w:line="240" w:lineRule="auto"/>
              <w:jc w:val="both"/>
              <w:rPr>
                <w:rFonts w:ascii="Times New Roman" w:hAnsi="Times New Roman" w:cs="Times New Roman"/>
                <w:sz w:val="28"/>
                <w:szCs w:val="28"/>
              </w:rPr>
            </w:pPr>
            <w:r w:rsidRPr="00C8290F">
              <w:rPr>
                <w:rFonts w:ascii="Times New Roman" w:hAnsi="Times New Roman" w:cs="Times New Roman"/>
                <w:sz w:val="28"/>
                <w:szCs w:val="28"/>
              </w:rPr>
              <w:t>Відповідний рейтинг не визначався через:</w:t>
            </w:r>
          </w:p>
          <w:p w:rsidR="008F030B" w:rsidRPr="00C8290F" w:rsidRDefault="008F030B" w:rsidP="00C8290F">
            <w:pPr>
              <w:spacing w:after="0" w:line="240" w:lineRule="auto"/>
              <w:jc w:val="both"/>
              <w:rPr>
                <w:rFonts w:ascii="Times New Roman" w:hAnsi="Times New Roman" w:cs="Times New Roman"/>
                <w:sz w:val="28"/>
                <w:szCs w:val="28"/>
              </w:rPr>
            </w:pPr>
            <w:r w:rsidRPr="00C8290F">
              <w:rPr>
                <w:rFonts w:ascii="Times New Roman" w:hAnsi="Times New Roman" w:cs="Times New Roman"/>
                <w:sz w:val="28"/>
                <w:szCs w:val="28"/>
              </w:rPr>
              <w:t xml:space="preserve">відсутність більшості статистичних показників, які становлять першу групу та налічують 17 показників (лист Головного управління статистики  у Чернівецькій області  від 28.07.2009 № 04-01-01-27/188). </w:t>
            </w:r>
          </w:p>
          <w:p w:rsidR="008F030B" w:rsidRPr="00C8290F" w:rsidRDefault="008F030B" w:rsidP="00C8290F">
            <w:pPr>
              <w:spacing w:after="0" w:line="240" w:lineRule="auto"/>
              <w:jc w:val="both"/>
              <w:rPr>
                <w:rFonts w:ascii="Times New Roman" w:hAnsi="Times New Roman" w:cs="Times New Roman"/>
                <w:sz w:val="28"/>
                <w:szCs w:val="28"/>
              </w:rPr>
            </w:pPr>
            <w:r w:rsidRPr="00C8290F">
              <w:rPr>
                <w:rFonts w:ascii="Times New Roman" w:hAnsi="Times New Roman" w:cs="Times New Roman"/>
                <w:sz w:val="28"/>
                <w:szCs w:val="28"/>
              </w:rPr>
              <w:t xml:space="preserve">(Рейтинг визначається представництвом </w:t>
            </w:r>
            <w:proofErr w:type="spellStart"/>
            <w:r w:rsidRPr="00C8290F">
              <w:rPr>
                <w:rFonts w:ascii="Times New Roman" w:hAnsi="Times New Roman" w:cs="Times New Roman"/>
                <w:sz w:val="28"/>
                <w:szCs w:val="28"/>
              </w:rPr>
              <w:t>Держкомпідприємництва</w:t>
            </w:r>
            <w:proofErr w:type="spellEnd"/>
            <w:r w:rsidRPr="00C8290F">
              <w:rPr>
                <w:rFonts w:ascii="Times New Roman" w:hAnsi="Times New Roman" w:cs="Times New Roman"/>
                <w:sz w:val="28"/>
                <w:szCs w:val="28"/>
              </w:rPr>
              <w:t xml:space="preserve"> у Чернівецькій області на підставі показників затверджених </w:t>
            </w:r>
            <w:proofErr w:type="spellStart"/>
            <w:r w:rsidRPr="00C8290F">
              <w:rPr>
                <w:rFonts w:ascii="Times New Roman" w:hAnsi="Times New Roman" w:cs="Times New Roman"/>
                <w:sz w:val="28"/>
                <w:szCs w:val="28"/>
              </w:rPr>
              <w:t>Держкомпідприємництва</w:t>
            </w:r>
            <w:proofErr w:type="spellEnd"/>
            <w:r w:rsidRPr="00C8290F">
              <w:rPr>
                <w:rFonts w:ascii="Times New Roman" w:hAnsi="Times New Roman" w:cs="Times New Roman"/>
                <w:sz w:val="28"/>
                <w:szCs w:val="28"/>
              </w:rPr>
              <w:t>. У 2010 році представництво ліквідовано).</w:t>
            </w:r>
          </w:p>
        </w:tc>
      </w:tr>
    </w:tbl>
    <w:p w:rsidR="008F030B" w:rsidRPr="000A222D" w:rsidRDefault="008F030B" w:rsidP="000A222D">
      <w:pPr>
        <w:jc w:val="right"/>
        <w:rPr>
          <w:rFonts w:ascii="Times New Roman" w:hAnsi="Times New Roman" w:cs="Times New Roman"/>
          <w:b/>
          <w:bCs/>
          <w:sz w:val="24"/>
          <w:szCs w:val="24"/>
        </w:rPr>
      </w:pPr>
      <w:r w:rsidRPr="000A222D">
        <w:rPr>
          <w:rFonts w:ascii="Times New Roman" w:hAnsi="Times New Roman" w:cs="Times New Roman"/>
          <w:b/>
          <w:bCs/>
          <w:sz w:val="24"/>
          <w:szCs w:val="24"/>
        </w:rPr>
        <w:lastRenderedPageBreak/>
        <w:t>Додаток 2</w:t>
      </w:r>
    </w:p>
    <w:p w:rsidR="008F030B" w:rsidRPr="00DB7D41" w:rsidRDefault="008F030B" w:rsidP="00C346C3">
      <w:pPr>
        <w:spacing w:after="120"/>
        <w:jc w:val="right"/>
        <w:rPr>
          <w:rFonts w:ascii="Times New Roman" w:hAnsi="Times New Roman" w:cs="Times New Roman"/>
          <w:b/>
          <w:bCs/>
          <w:sz w:val="28"/>
          <w:szCs w:val="28"/>
        </w:rPr>
      </w:pPr>
      <w:r w:rsidRPr="00DB7D41">
        <w:rPr>
          <w:rFonts w:ascii="Times New Roman" w:hAnsi="Times New Roman" w:cs="Times New Roman"/>
          <w:b/>
          <w:bCs/>
          <w:sz w:val="28"/>
          <w:szCs w:val="28"/>
        </w:rPr>
        <w:t xml:space="preserve">В </w:t>
      </w:r>
      <w:r>
        <w:rPr>
          <w:rFonts w:ascii="Times New Roman" w:hAnsi="Times New Roman" w:cs="Times New Roman"/>
          <w:b/>
          <w:bCs/>
          <w:sz w:val="28"/>
          <w:szCs w:val="28"/>
        </w:rPr>
        <w:t xml:space="preserve"> </w:t>
      </w:r>
      <w:r w:rsidRPr="00DB7D41">
        <w:rPr>
          <w:rFonts w:ascii="Times New Roman" w:hAnsi="Times New Roman" w:cs="Times New Roman"/>
          <w:b/>
          <w:bCs/>
          <w:sz w:val="28"/>
          <w:szCs w:val="28"/>
        </w:rPr>
        <w:t>результаті виконання Основних заходів з реалізації Регіональної програми розвитку малого підприємництва у Чернівецькій області на 2009-2010 роки, за 20</w:t>
      </w:r>
      <w:r>
        <w:rPr>
          <w:rFonts w:ascii="Times New Roman" w:hAnsi="Times New Roman" w:cs="Times New Roman"/>
          <w:b/>
          <w:bCs/>
          <w:sz w:val="28"/>
          <w:szCs w:val="28"/>
        </w:rPr>
        <w:t>10</w:t>
      </w:r>
      <w:r w:rsidRPr="00DB7D41">
        <w:rPr>
          <w:rFonts w:ascii="Times New Roman" w:hAnsi="Times New Roman" w:cs="Times New Roman"/>
          <w:b/>
          <w:bCs/>
          <w:sz w:val="28"/>
          <w:szCs w:val="28"/>
        </w:rPr>
        <w:t xml:space="preserve"> рік досягнуто наступних результатів :</w:t>
      </w:r>
    </w:p>
    <w:p w:rsidR="008F030B" w:rsidRPr="00DB7D41" w:rsidRDefault="008F030B" w:rsidP="00C346C3">
      <w:pPr>
        <w:spacing w:after="120" w:line="360" w:lineRule="auto"/>
        <w:jc w:val="center"/>
        <w:rPr>
          <w:rFonts w:ascii="Times New Roman" w:hAnsi="Times New Roman" w:cs="Times New Roman"/>
          <w:b/>
          <w:bCs/>
          <w:sz w:val="28"/>
          <w:szCs w:val="28"/>
        </w:rPr>
      </w:pPr>
      <w:r w:rsidRPr="00DB7D41">
        <w:rPr>
          <w:rFonts w:ascii="Times New Roman" w:hAnsi="Times New Roman" w:cs="Times New Roman"/>
          <w:b/>
          <w:bCs/>
          <w:sz w:val="28"/>
          <w:szCs w:val="28"/>
        </w:rPr>
        <w:t>Показники продукту:</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1428"/>
        <w:gridCol w:w="1650"/>
        <w:gridCol w:w="1134"/>
        <w:gridCol w:w="5688"/>
      </w:tblGrid>
      <w:tr w:rsidR="008F030B" w:rsidRPr="00427A29" w:rsidTr="00C346C3">
        <w:tc>
          <w:tcPr>
            <w:tcW w:w="4968" w:type="dxa"/>
          </w:tcPr>
          <w:p w:rsidR="008F030B" w:rsidRPr="00427A29" w:rsidRDefault="008F030B" w:rsidP="00427A29">
            <w:pPr>
              <w:spacing w:after="0" w:line="240" w:lineRule="auto"/>
              <w:jc w:val="center"/>
              <w:rPr>
                <w:rFonts w:ascii="Times New Roman" w:hAnsi="Times New Roman" w:cs="Times New Roman"/>
                <w:b/>
                <w:bCs/>
                <w:sz w:val="24"/>
                <w:szCs w:val="24"/>
              </w:rPr>
            </w:pPr>
            <w:r w:rsidRPr="00427A29">
              <w:rPr>
                <w:rFonts w:ascii="Times New Roman" w:hAnsi="Times New Roman" w:cs="Times New Roman"/>
                <w:b/>
                <w:bCs/>
                <w:sz w:val="24"/>
                <w:szCs w:val="24"/>
              </w:rPr>
              <w:t>Найменування показників</w:t>
            </w:r>
          </w:p>
        </w:tc>
        <w:tc>
          <w:tcPr>
            <w:tcW w:w="1428" w:type="dxa"/>
          </w:tcPr>
          <w:p w:rsidR="008F030B" w:rsidRPr="00427A29" w:rsidRDefault="008F030B" w:rsidP="00427A29">
            <w:pPr>
              <w:spacing w:after="0" w:line="240" w:lineRule="auto"/>
              <w:jc w:val="center"/>
              <w:rPr>
                <w:rFonts w:ascii="Times New Roman" w:hAnsi="Times New Roman" w:cs="Times New Roman"/>
                <w:b/>
                <w:bCs/>
                <w:sz w:val="24"/>
                <w:szCs w:val="24"/>
                <w:lang w:val="ru-RU"/>
              </w:rPr>
            </w:pPr>
            <w:proofErr w:type="spellStart"/>
            <w:r w:rsidRPr="00427A29">
              <w:rPr>
                <w:rFonts w:ascii="Times New Roman" w:hAnsi="Times New Roman" w:cs="Times New Roman"/>
                <w:b/>
                <w:bCs/>
                <w:sz w:val="24"/>
                <w:szCs w:val="24"/>
              </w:rPr>
              <w:t>Зат-</w:t>
            </w:r>
            <w:proofErr w:type="spellEnd"/>
          </w:p>
          <w:p w:rsidR="008F030B" w:rsidRPr="00427A29" w:rsidRDefault="008F030B" w:rsidP="00427A29">
            <w:pPr>
              <w:spacing w:after="0" w:line="240" w:lineRule="auto"/>
              <w:jc w:val="center"/>
              <w:rPr>
                <w:rFonts w:ascii="Times New Roman" w:hAnsi="Times New Roman" w:cs="Times New Roman"/>
                <w:b/>
                <w:bCs/>
                <w:sz w:val="24"/>
                <w:szCs w:val="24"/>
              </w:rPr>
            </w:pPr>
            <w:proofErr w:type="spellStart"/>
            <w:r w:rsidRPr="00427A29">
              <w:rPr>
                <w:rFonts w:ascii="Times New Roman" w:hAnsi="Times New Roman" w:cs="Times New Roman"/>
                <w:b/>
                <w:bCs/>
                <w:sz w:val="24"/>
                <w:szCs w:val="24"/>
              </w:rPr>
              <w:t>верд-</w:t>
            </w:r>
            <w:proofErr w:type="spellEnd"/>
          </w:p>
          <w:p w:rsidR="008F030B" w:rsidRPr="00427A29" w:rsidRDefault="008F030B" w:rsidP="00427A29">
            <w:pPr>
              <w:spacing w:after="0" w:line="240" w:lineRule="auto"/>
              <w:jc w:val="center"/>
              <w:rPr>
                <w:rFonts w:ascii="Times New Roman" w:hAnsi="Times New Roman" w:cs="Times New Roman"/>
                <w:b/>
                <w:bCs/>
                <w:sz w:val="24"/>
                <w:szCs w:val="24"/>
              </w:rPr>
            </w:pPr>
            <w:proofErr w:type="spellStart"/>
            <w:r w:rsidRPr="00427A29">
              <w:rPr>
                <w:rFonts w:ascii="Times New Roman" w:hAnsi="Times New Roman" w:cs="Times New Roman"/>
                <w:b/>
                <w:bCs/>
                <w:sz w:val="24"/>
                <w:szCs w:val="24"/>
              </w:rPr>
              <w:t>жено</w:t>
            </w:r>
            <w:proofErr w:type="spellEnd"/>
          </w:p>
          <w:p w:rsidR="008F030B" w:rsidRPr="00427A29" w:rsidRDefault="008F030B" w:rsidP="00427A29">
            <w:pPr>
              <w:spacing w:after="0" w:line="240" w:lineRule="auto"/>
              <w:jc w:val="center"/>
              <w:rPr>
                <w:rFonts w:ascii="Times New Roman" w:hAnsi="Times New Roman" w:cs="Times New Roman"/>
                <w:b/>
                <w:bCs/>
                <w:sz w:val="24"/>
                <w:szCs w:val="24"/>
                <w:lang w:val="ru-RU"/>
              </w:rPr>
            </w:pPr>
            <w:proofErr w:type="spellStart"/>
            <w:r w:rsidRPr="00427A29">
              <w:rPr>
                <w:rFonts w:ascii="Times New Roman" w:hAnsi="Times New Roman" w:cs="Times New Roman"/>
                <w:b/>
                <w:bCs/>
                <w:sz w:val="24"/>
                <w:szCs w:val="24"/>
              </w:rPr>
              <w:t>програ-</w:t>
            </w:r>
            <w:proofErr w:type="spellEnd"/>
          </w:p>
          <w:p w:rsidR="008F030B" w:rsidRPr="00427A29" w:rsidRDefault="008F030B" w:rsidP="00427A29">
            <w:pPr>
              <w:spacing w:after="0" w:line="240" w:lineRule="auto"/>
              <w:jc w:val="center"/>
              <w:rPr>
                <w:rFonts w:ascii="Times New Roman" w:hAnsi="Times New Roman" w:cs="Times New Roman"/>
                <w:b/>
                <w:bCs/>
                <w:sz w:val="24"/>
                <w:szCs w:val="24"/>
              </w:rPr>
            </w:pPr>
            <w:r w:rsidRPr="00427A29">
              <w:rPr>
                <w:rFonts w:ascii="Times New Roman" w:hAnsi="Times New Roman" w:cs="Times New Roman"/>
                <w:b/>
                <w:bCs/>
                <w:sz w:val="24"/>
                <w:szCs w:val="24"/>
              </w:rPr>
              <w:t>мою</w:t>
            </w:r>
          </w:p>
        </w:tc>
        <w:tc>
          <w:tcPr>
            <w:tcW w:w="1650" w:type="dxa"/>
          </w:tcPr>
          <w:p w:rsidR="008F030B" w:rsidRPr="00427A29" w:rsidRDefault="008F030B" w:rsidP="00427A29">
            <w:pPr>
              <w:spacing w:after="0" w:line="240" w:lineRule="auto"/>
              <w:jc w:val="center"/>
              <w:rPr>
                <w:rFonts w:ascii="Times New Roman" w:hAnsi="Times New Roman" w:cs="Times New Roman"/>
                <w:b/>
                <w:bCs/>
                <w:sz w:val="24"/>
                <w:szCs w:val="24"/>
              </w:rPr>
            </w:pPr>
            <w:r w:rsidRPr="00427A29">
              <w:rPr>
                <w:rFonts w:ascii="Times New Roman" w:hAnsi="Times New Roman" w:cs="Times New Roman"/>
                <w:b/>
                <w:bCs/>
                <w:sz w:val="24"/>
                <w:szCs w:val="24"/>
              </w:rPr>
              <w:t>Прогнозні показники</w:t>
            </w:r>
          </w:p>
          <w:p w:rsidR="008F030B" w:rsidRPr="00427A29" w:rsidRDefault="008F030B" w:rsidP="00427A29">
            <w:pPr>
              <w:spacing w:after="0" w:line="240" w:lineRule="auto"/>
              <w:jc w:val="center"/>
              <w:rPr>
                <w:rFonts w:ascii="Times New Roman" w:hAnsi="Times New Roman" w:cs="Times New Roman"/>
                <w:b/>
                <w:bCs/>
                <w:sz w:val="24"/>
                <w:szCs w:val="24"/>
              </w:rPr>
            </w:pPr>
            <w:r w:rsidRPr="00427A29">
              <w:rPr>
                <w:rFonts w:ascii="Times New Roman" w:hAnsi="Times New Roman" w:cs="Times New Roman"/>
                <w:b/>
                <w:bCs/>
                <w:sz w:val="24"/>
                <w:szCs w:val="24"/>
              </w:rPr>
              <w:t>на кінець року</w:t>
            </w:r>
          </w:p>
        </w:tc>
        <w:tc>
          <w:tcPr>
            <w:tcW w:w="1134" w:type="dxa"/>
          </w:tcPr>
          <w:p w:rsidR="008F030B" w:rsidRPr="00427A29" w:rsidRDefault="008F030B" w:rsidP="00427A29">
            <w:pPr>
              <w:spacing w:after="0" w:line="240" w:lineRule="auto"/>
              <w:jc w:val="center"/>
              <w:rPr>
                <w:rFonts w:ascii="Times New Roman" w:hAnsi="Times New Roman" w:cs="Times New Roman"/>
                <w:b/>
                <w:bCs/>
                <w:sz w:val="24"/>
                <w:szCs w:val="24"/>
              </w:rPr>
            </w:pPr>
            <w:r w:rsidRPr="00427A29">
              <w:rPr>
                <w:rFonts w:ascii="Times New Roman" w:hAnsi="Times New Roman" w:cs="Times New Roman"/>
                <w:b/>
                <w:bCs/>
                <w:sz w:val="24"/>
                <w:szCs w:val="24"/>
              </w:rPr>
              <w:t>Рівень</w:t>
            </w:r>
          </w:p>
          <w:p w:rsidR="008F030B" w:rsidRPr="00427A29" w:rsidRDefault="008F030B" w:rsidP="00427A29">
            <w:pPr>
              <w:spacing w:after="0" w:line="240" w:lineRule="auto"/>
              <w:jc w:val="center"/>
              <w:rPr>
                <w:rFonts w:ascii="Times New Roman" w:hAnsi="Times New Roman" w:cs="Times New Roman"/>
                <w:b/>
                <w:bCs/>
                <w:sz w:val="24"/>
                <w:szCs w:val="24"/>
              </w:rPr>
            </w:pPr>
            <w:proofErr w:type="spellStart"/>
            <w:r w:rsidRPr="00427A29">
              <w:rPr>
                <w:rFonts w:ascii="Times New Roman" w:hAnsi="Times New Roman" w:cs="Times New Roman"/>
                <w:b/>
                <w:bCs/>
                <w:sz w:val="24"/>
                <w:szCs w:val="24"/>
              </w:rPr>
              <w:t>вико-нан-</w:t>
            </w:r>
            <w:proofErr w:type="spellEnd"/>
          </w:p>
          <w:p w:rsidR="008F030B" w:rsidRPr="00427A29" w:rsidRDefault="008F030B" w:rsidP="00427A29">
            <w:pPr>
              <w:spacing w:after="0" w:line="240" w:lineRule="auto"/>
              <w:jc w:val="center"/>
              <w:rPr>
                <w:rFonts w:ascii="Times New Roman" w:hAnsi="Times New Roman" w:cs="Times New Roman"/>
                <w:b/>
                <w:bCs/>
                <w:sz w:val="24"/>
                <w:szCs w:val="24"/>
              </w:rPr>
            </w:pPr>
            <w:proofErr w:type="spellStart"/>
            <w:r w:rsidRPr="00427A29">
              <w:rPr>
                <w:rFonts w:ascii="Times New Roman" w:hAnsi="Times New Roman" w:cs="Times New Roman"/>
                <w:b/>
                <w:bCs/>
                <w:sz w:val="24"/>
                <w:szCs w:val="24"/>
              </w:rPr>
              <w:t>ня</w:t>
            </w:r>
            <w:proofErr w:type="spellEnd"/>
            <w:r w:rsidRPr="00427A29">
              <w:rPr>
                <w:rFonts w:ascii="Times New Roman" w:hAnsi="Times New Roman" w:cs="Times New Roman"/>
                <w:b/>
                <w:bCs/>
                <w:sz w:val="24"/>
                <w:szCs w:val="24"/>
              </w:rPr>
              <w:t xml:space="preserve"> </w:t>
            </w:r>
          </w:p>
          <w:p w:rsidR="008F030B" w:rsidRPr="00427A29" w:rsidRDefault="008F030B" w:rsidP="00427A29">
            <w:pPr>
              <w:spacing w:after="0" w:line="240" w:lineRule="auto"/>
              <w:jc w:val="center"/>
              <w:rPr>
                <w:rFonts w:ascii="Times New Roman" w:hAnsi="Times New Roman" w:cs="Times New Roman"/>
                <w:b/>
                <w:bCs/>
                <w:sz w:val="24"/>
                <w:szCs w:val="24"/>
              </w:rPr>
            </w:pPr>
            <w:r w:rsidRPr="00427A29">
              <w:rPr>
                <w:rFonts w:ascii="Times New Roman" w:hAnsi="Times New Roman" w:cs="Times New Roman"/>
                <w:b/>
                <w:bCs/>
                <w:sz w:val="24"/>
                <w:szCs w:val="24"/>
              </w:rPr>
              <w:t>(%%)</w:t>
            </w:r>
          </w:p>
        </w:tc>
        <w:tc>
          <w:tcPr>
            <w:tcW w:w="5688" w:type="dxa"/>
          </w:tcPr>
          <w:p w:rsidR="008F030B" w:rsidRPr="00427A29" w:rsidRDefault="008F030B" w:rsidP="00427A29">
            <w:pPr>
              <w:spacing w:after="0" w:line="240" w:lineRule="auto"/>
              <w:jc w:val="center"/>
              <w:rPr>
                <w:rFonts w:ascii="Times New Roman" w:hAnsi="Times New Roman" w:cs="Times New Roman"/>
                <w:b/>
                <w:bCs/>
                <w:sz w:val="24"/>
                <w:szCs w:val="24"/>
              </w:rPr>
            </w:pPr>
            <w:r w:rsidRPr="00427A29">
              <w:rPr>
                <w:rFonts w:ascii="Times New Roman" w:hAnsi="Times New Roman" w:cs="Times New Roman"/>
                <w:b/>
                <w:bCs/>
                <w:sz w:val="24"/>
                <w:szCs w:val="24"/>
              </w:rPr>
              <w:t>Причина невиконання</w:t>
            </w:r>
          </w:p>
        </w:tc>
      </w:tr>
      <w:tr w:rsidR="008F030B" w:rsidRPr="00427A29" w:rsidTr="00C346C3">
        <w:tc>
          <w:tcPr>
            <w:tcW w:w="4968" w:type="dxa"/>
          </w:tcPr>
          <w:p w:rsidR="008F030B" w:rsidRPr="00427A29" w:rsidRDefault="008F030B" w:rsidP="00427A29">
            <w:pPr>
              <w:spacing w:after="0" w:line="240" w:lineRule="auto"/>
              <w:jc w:val="both"/>
              <w:rPr>
                <w:rFonts w:ascii="Times New Roman" w:hAnsi="Times New Roman" w:cs="Times New Roman"/>
                <w:sz w:val="28"/>
                <w:szCs w:val="28"/>
              </w:rPr>
            </w:pPr>
            <w:r w:rsidRPr="00427A29">
              <w:rPr>
                <w:rFonts w:ascii="Times New Roman" w:hAnsi="Times New Roman" w:cs="Times New Roman"/>
                <w:sz w:val="28"/>
                <w:szCs w:val="28"/>
              </w:rPr>
              <w:t>Кількість діючих МП (одиниць)</w:t>
            </w:r>
          </w:p>
        </w:tc>
        <w:tc>
          <w:tcPr>
            <w:tcW w:w="1428"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4881</w:t>
            </w:r>
          </w:p>
        </w:tc>
        <w:tc>
          <w:tcPr>
            <w:tcW w:w="1650" w:type="dxa"/>
          </w:tcPr>
          <w:p w:rsidR="008F030B" w:rsidRPr="00427A29" w:rsidRDefault="008F030B" w:rsidP="00427A29">
            <w:pPr>
              <w:spacing w:after="0" w:line="240" w:lineRule="auto"/>
              <w:jc w:val="center"/>
              <w:rPr>
                <w:rFonts w:ascii="Times New Roman" w:hAnsi="Times New Roman" w:cs="Times New Roman"/>
                <w:b/>
                <w:bCs/>
                <w:sz w:val="28"/>
                <w:szCs w:val="28"/>
                <w:lang w:val="en-US"/>
              </w:rPr>
            </w:pPr>
            <w:r w:rsidRPr="00427A29">
              <w:rPr>
                <w:rFonts w:ascii="Times New Roman" w:hAnsi="Times New Roman" w:cs="Times New Roman"/>
                <w:b/>
                <w:bCs/>
                <w:sz w:val="28"/>
                <w:szCs w:val="28"/>
              </w:rPr>
              <w:t>4881</w:t>
            </w:r>
          </w:p>
        </w:tc>
        <w:tc>
          <w:tcPr>
            <w:tcW w:w="1134"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100,0</w:t>
            </w:r>
          </w:p>
        </w:tc>
        <w:tc>
          <w:tcPr>
            <w:tcW w:w="5688" w:type="dxa"/>
          </w:tcPr>
          <w:p w:rsidR="008F030B" w:rsidRPr="00427A29" w:rsidRDefault="008F030B" w:rsidP="00427A29">
            <w:pPr>
              <w:spacing w:after="0" w:line="240" w:lineRule="auto"/>
              <w:jc w:val="center"/>
              <w:rPr>
                <w:rFonts w:ascii="Times New Roman" w:hAnsi="Times New Roman" w:cs="Times New Roman"/>
                <w:sz w:val="28"/>
                <w:szCs w:val="28"/>
              </w:rPr>
            </w:pPr>
            <w:r w:rsidRPr="00427A29">
              <w:rPr>
                <w:rFonts w:ascii="Times New Roman" w:hAnsi="Times New Roman" w:cs="Times New Roman"/>
                <w:sz w:val="28"/>
                <w:szCs w:val="28"/>
              </w:rPr>
              <w:t>-</w:t>
            </w:r>
          </w:p>
        </w:tc>
      </w:tr>
      <w:tr w:rsidR="008F030B" w:rsidRPr="00427A29" w:rsidTr="00C346C3">
        <w:tc>
          <w:tcPr>
            <w:tcW w:w="4968" w:type="dxa"/>
          </w:tcPr>
          <w:p w:rsidR="008F030B" w:rsidRPr="00427A29" w:rsidRDefault="008F030B" w:rsidP="00427A29">
            <w:pPr>
              <w:spacing w:after="0" w:line="240" w:lineRule="auto"/>
              <w:jc w:val="both"/>
              <w:rPr>
                <w:rFonts w:ascii="Times New Roman" w:hAnsi="Times New Roman" w:cs="Times New Roman"/>
                <w:sz w:val="28"/>
                <w:szCs w:val="28"/>
              </w:rPr>
            </w:pPr>
            <w:r w:rsidRPr="00427A29">
              <w:rPr>
                <w:rFonts w:ascii="Times New Roman" w:hAnsi="Times New Roman" w:cs="Times New Roman"/>
                <w:sz w:val="28"/>
                <w:szCs w:val="28"/>
              </w:rPr>
              <w:t>Кількість МП на 10 тис. осіб населення (одиниць)</w:t>
            </w:r>
          </w:p>
        </w:tc>
        <w:tc>
          <w:tcPr>
            <w:tcW w:w="1428"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54</w:t>
            </w:r>
          </w:p>
        </w:tc>
        <w:tc>
          <w:tcPr>
            <w:tcW w:w="1650" w:type="dxa"/>
          </w:tcPr>
          <w:p w:rsidR="008F030B" w:rsidRPr="00427A29" w:rsidRDefault="008F030B" w:rsidP="00427A29">
            <w:pPr>
              <w:spacing w:after="0" w:line="240" w:lineRule="auto"/>
              <w:jc w:val="center"/>
              <w:rPr>
                <w:rFonts w:ascii="Times New Roman" w:hAnsi="Times New Roman" w:cs="Times New Roman"/>
                <w:b/>
                <w:bCs/>
                <w:sz w:val="28"/>
                <w:szCs w:val="28"/>
                <w:lang w:val="en-US"/>
              </w:rPr>
            </w:pPr>
            <w:r w:rsidRPr="00427A29">
              <w:rPr>
                <w:rFonts w:ascii="Times New Roman" w:hAnsi="Times New Roman" w:cs="Times New Roman"/>
                <w:b/>
                <w:bCs/>
                <w:sz w:val="28"/>
                <w:szCs w:val="28"/>
              </w:rPr>
              <w:t>54</w:t>
            </w:r>
          </w:p>
        </w:tc>
        <w:tc>
          <w:tcPr>
            <w:tcW w:w="1134"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100,0</w:t>
            </w:r>
          </w:p>
        </w:tc>
        <w:tc>
          <w:tcPr>
            <w:tcW w:w="5688" w:type="dxa"/>
          </w:tcPr>
          <w:p w:rsidR="008F030B" w:rsidRPr="00427A29" w:rsidRDefault="008F030B" w:rsidP="00427A29">
            <w:pPr>
              <w:spacing w:after="0" w:line="240" w:lineRule="auto"/>
              <w:jc w:val="center"/>
              <w:rPr>
                <w:rFonts w:ascii="Times New Roman" w:hAnsi="Times New Roman" w:cs="Times New Roman"/>
                <w:sz w:val="28"/>
                <w:szCs w:val="28"/>
              </w:rPr>
            </w:pPr>
            <w:r w:rsidRPr="00427A29">
              <w:rPr>
                <w:rFonts w:ascii="Times New Roman" w:hAnsi="Times New Roman" w:cs="Times New Roman"/>
                <w:sz w:val="28"/>
                <w:szCs w:val="28"/>
              </w:rPr>
              <w:t>-</w:t>
            </w:r>
          </w:p>
        </w:tc>
      </w:tr>
      <w:tr w:rsidR="008F030B" w:rsidRPr="00427A29" w:rsidTr="00C346C3">
        <w:tc>
          <w:tcPr>
            <w:tcW w:w="4968" w:type="dxa"/>
          </w:tcPr>
          <w:p w:rsidR="008F030B" w:rsidRPr="00427A29" w:rsidRDefault="008F030B" w:rsidP="00427A29">
            <w:pPr>
              <w:spacing w:after="0" w:line="240" w:lineRule="auto"/>
              <w:jc w:val="both"/>
              <w:rPr>
                <w:rFonts w:ascii="Times New Roman" w:hAnsi="Times New Roman" w:cs="Times New Roman"/>
                <w:sz w:val="28"/>
                <w:szCs w:val="28"/>
              </w:rPr>
            </w:pPr>
            <w:r w:rsidRPr="00427A29">
              <w:rPr>
                <w:rFonts w:ascii="Times New Roman" w:hAnsi="Times New Roman" w:cs="Times New Roman"/>
                <w:sz w:val="28"/>
                <w:szCs w:val="28"/>
              </w:rPr>
              <w:t>Чисельність працюючих на МП (чол.)</w:t>
            </w:r>
          </w:p>
        </w:tc>
        <w:tc>
          <w:tcPr>
            <w:tcW w:w="1428"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24720</w:t>
            </w:r>
          </w:p>
        </w:tc>
        <w:tc>
          <w:tcPr>
            <w:tcW w:w="1650"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27700</w:t>
            </w:r>
          </w:p>
        </w:tc>
        <w:tc>
          <w:tcPr>
            <w:tcW w:w="1134"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112,1</w:t>
            </w:r>
          </w:p>
        </w:tc>
        <w:tc>
          <w:tcPr>
            <w:tcW w:w="5688" w:type="dxa"/>
          </w:tcPr>
          <w:p w:rsidR="008F030B" w:rsidRPr="00427A29" w:rsidRDefault="008F030B" w:rsidP="00427A29">
            <w:pPr>
              <w:spacing w:after="0" w:line="240" w:lineRule="auto"/>
              <w:jc w:val="center"/>
              <w:rPr>
                <w:rFonts w:ascii="Times New Roman" w:hAnsi="Times New Roman" w:cs="Times New Roman"/>
                <w:sz w:val="28"/>
                <w:szCs w:val="28"/>
              </w:rPr>
            </w:pPr>
            <w:r w:rsidRPr="00427A29">
              <w:rPr>
                <w:rFonts w:ascii="Times New Roman" w:hAnsi="Times New Roman" w:cs="Times New Roman"/>
                <w:sz w:val="28"/>
                <w:szCs w:val="28"/>
              </w:rPr>
              <w:t>-</w:t>
            </w:r>
          </w:p>
        </w:tc>
      </w:tr>
      <w:tr w:rsidR="008F030B" w:rsidRPr="00427A29" w:rsidTr="00C346C3">
        <w:tc>
          <w:tcPr>
            <w:tcW w:w="4968" w:type="dxa"/>
          </w:tcPr>
          <w:p w:rsidR="008F030B" w:rsidRPr="00427A29" w:rsidRDefault="008F030B" w:rsidP="00427A29">
            <w:pPr>
              <w:spacing w:after="0" w:line="240" w:lineRule="auto"/>
              <w:jc w:val="both"/>
              <w:rPr>
                <w:rFonts w:ascii="Times New Roman" w:hAnsi="Times New Roman" w:cs="Times New Roman"/>
                <w:sz w:val="28"/>
                <w:szCs w:val="28"/>
              </w:rPr>
            </w:pPr>
            <w:r w:rsidRPr="00427A29">
              <w:rPr>
                <w:rFonts w:ascii="Times New Roman" w:hAnsi="Times New Roman" w:cs="Times New Roman"/>
                <w:sz w:val="28"/>
                <w:szCs w:val="28"/>
              </w:rPr>
              <w:t>Кількість підприємців-фізичних осіб (одиниць)</w:t>
            </w:r>
          </w:p>
        </w:tc>
        <w:tc>
          <w:tcPr>
            <w:tcW w:w="1428"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64100</w:t>
            </w:r>
          </w:p>
        </w:tc>
        <w:tc>
          <w:tcPr>
            <w:tcW w:w="1650"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66800</w:t>
            </w:r>
          </w:p>
        </w:tc>
        <w:tc>
          <w:tcPr>
            <w:tcW w:w="1134"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104,2</w:t>
            </w:r>
          </w:p>
        </w:tc>
        <w:tc>
          <w:tcPr>
            <w:tcW w:w="5688" w:type="dxa"/>
          </w:tcPr>
          <w:p w:rsidR="008F030B" w:rsidRPr="00427A29" w:rsidRDefault="008F030B" w:rsidP="00427A29">
            <w:pPr>
              <w:spacing w:after="0" w:line="240" w:lineRule="auto"/>
              <w:jc w:val="center"/>
              <w:rPr>
                <w:rFonts w:ascii="Times New Roman" w:hAnsi="Times New Roman" w:cs="Times New Roman"/>
                <w:sz w:val="28"/>
                <w:szCs w:val="28"/>
              </w:rPr>
            </w:pPr>
            <w:r w:rsidRPr="00427A29">
              <w:rPr>
                <w:rFonts w:ascii="Times New Roman" w:hAnsi="Times New Roman" w:cs="Times New Roman"/>
                <w:sz w:val="28"/>
                <w:szCs w:val="28"/>
              </w:rPr>
              <w:t>-</w:t>
            </w:r>
          </w:p>
        </w:tc>
      </w:tr>
      <w:tr w:rsidR="008F030B" w:rsidRPr="00427A29" w:rsidTr="00C346C3">
        <w:tc>
          <w:tcPr>
            <w:tcW w:w="4968" w:type="dxa"/>
          </w:tcPr>
          <w:p w:rsidR="008F030B" w:rsidRPr="00427A29" w:rsidRDefault="008F030B" w:rsidP="00427A29">
            <w:pPr>
              <w:spacing w:after="0" w:line="240" w:lineRule="auto"/>
              <w:jc w:val="both"/>
              <w:rPr>
                <w:rFonts w:ascii="Times New Roman" w:hAnsi="Times New Roman" w:cs="Times New Roman"/>
                <w:sz w:val="28"/>
                <w:szCs w:val="28"/>
              </w:rPr>
            </w:pPr>
            <w:r w:rsidRPr="00427A29">
              <w:rPr>
                <w:rFonts w:ascii="Times New Roman" w:hAnsi="Times New Roman" w:cs="Times New Roman"/>
                <w:sz w:val="28"/>
                <w:szCs w:val="28"/>
              </w:rPr>
              <w:t xml:space="preserve">Кількість підприємців, що отримають виплату одноразової допомоги по безробіттю для започаткування </w:t>
            </w:r>
            <w:proofErr w:type="spellStart"/>
            <w:r w:rsidRPr="00427A29">
              <w:rPr>
                <w:rFonts w:ascii="Times New Roman" w:hAnsi="Times New Roman" w:cs="Times New Roman"/>
                <w:sz w:val="28"/>
                <w:szCs w:val="28"/>
              </w:rPr>
              <w:t>підпри-ємницької</w:t>
            </w:r>
            <w:proofErr w:type="spellEnd"/>
            <w:r w:rsidRPr="00427A29">
              <w:rPr>
                <w:rFonts w:ascii="Times New Roman" w:hAnsi="Times New Roman" w:cs="Times New Roman"/>
                <w:sz w:val="28"/>
                <w:szCs w:val="28"/>
              </w:rPr>
              <w:t xml:space="preserve"> діяльності  (осіб)</w:t>
            </w:r>
          </w:p>
        </w:tc>
        <w:tc>
          <w:tcPr>
            <w:tcW w:w="1428"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340</w:t>
            </w:r>
          </w:p>
        </w:tc>
        <w:tc>
          <w:tcPr>
            <w:tcW w:w="1650"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120</w:t>
            </w:r>
          </w:p>
        </w:tc>
        <w:tc>
          <w:tcPr>
            <w:tcW w:w="1134"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35,3</w:t>
            </w:r>
          </w:p>
        </w:tc>
        <w:tc>
          <w:tcPr>
            <w:tcW w:w="5688" w:type="dxa"/>
          </w:tcPr>
          <w:p w:rsidR="008F030B" w:rsidRPr="00427A29" w:rsidRDefault="008F030B" w:rsidP="00427A29">
            <w:pPr>
              <w:spacing w:after="0" w:line="240" w:lineRule="auto"/>
              <w:jc w:val="both"/>
              <w:rPr>
                <w:rFonts w:ascii="Times New Roman" w:hAnsi="Times New Roman" w:cs="Times New Roman"/>
                <w:sz w:val="28"/>
                <w:szCs w:val="28"/>
                <w:lang w:val="ru-RU"/>
              </w:rPr>
            </w:pPr>
            <w:r w:rsidRPr="00427A29">
              <w:rPr>
                <w:rFonts w:ascii="Times New Roman" w:hAnsi="Times New Roman" w:cs="Times New Roman"/>
                <w:sz w:val="28"/>
                <w:szCs w:val="28"/>
              </w:rPr>
              <w:t xml:space="preserve">Відсутність достатнього фінансування з Фонду загальнообов’язкового державного соціального страхування  на випадок безробіття </w:t>
            </w:r>
            <w:r w:rsidRPr="00427A29">
              <w:rPr>
                <w:rFonts w:ascii="Times New Roman" w:hAnsi="Times New Roman" w:cs="Times New Roman"/>
                <w:sz w:val="28"/>
                <w:szCs w:val="28"/>
                <w:lang w:val="ru-RU"/>
              </w:rPr>
              <w:t xml:space="preserve">(у  2009 </w:t>
            </w:r>
            <w:proofErr w:type="spellStart"/>
            <w:r w:rsidRPr="00427A29">
              <w:rPr>
                <w:rFonts w:ascii="Times New Roman" w:hAnsi="Times New Roman" w:cs="Times New Roman"/>
                <w:sz w:val="28"/>
                <w:szCs w:val="28"/>
                <w:lang w:val="ru-RU"/>
              </w:rPr>
              <w:t>році</w:t>
            </w:r>
            <w:proofErr w:type="spellEnd"/>
            <w:r w:rsidRPr="00427A29">
              <w:rPr>
                <w:rFonts w:ascii="Times New Roman" w:hAnsi="Times New Roman" w:cs="Times New Roman"/>
                <w:sz w:val="28"/>
                <w:szCs w:val="28"/>
                <w:lang w:val="ru-RU"/>
              </w:rPr>
              <w:t xml:space="preserve"> </w:t>
            </w:r>
            <w:proofErr w:type="spellStart"/>
            <w:r w:rsidRPr="00427A29">
              <w:rPr>
                <w:rFonts w:ascii="Times New Roman" w:hAnsi="Times New Roman" w:cs="Times New Roman"/>
                <w:sz w:val="28"/>
                <w:szCs w:val="28"/>
                <w:lang w:val="ru-RU"/>
              </w:rPr>
              <w:t>фінансування</w:t>
            </w:r>
            <w:proofErr w:type="spellEnd"/>
            <w:r w:rsidRPr="00427A29">
              <w:rPr>
                <w:rFonts w:ascii="Times New Roman" w:hAnsi="Times New Roman" w:cs="Times New Roman"/>
                <w:sz w:val="28"/>
                <w:szCs w:val="28"/>
                <w:lang w:val="ru-RU"/>
              </w:rPr>
              <w:t xml:space="preserve"> не </w:t>
            </w:r>
            <w:proofErr w:type="spellStart"/>
            <w:r w:rsidRPr="00427A29">
              <w:rPr>
                <w:rFonts w:ascii="Times New Roman" w:hAnsi="Times New Roman" w:cs="Times New Roman"/>
                <w:sz w:val="28"/>
                <w:szCs w:val="28"/>
                <w:lang w:val="ru-RU"/>
              </w:rPr>
              <w:t>здійснювалося</w:t>
            </w:r>
            <w:proofErr w:type="spellEnd"/>
            <w:r w:rsidRPr="00427A29">
              <w:rPr>
                <w:rFonts w:ascii="Times New Roman" w:hAnsi="Times New Roman" w:cs="Times New Roman"/>
                <w:sz w:val="28"/>
                <w:szCs w:val="28"/>
                <w:lang w:val="ru-RU"/>
              </w:rPr>
              <w:t>)</w:t>
            </w:r>
          </w:p>
        </w:tc>
      </w:tr>
      <w:tr w:rsidR="008F030B" w:rsidRPr="00427A29" w:rsidTr="00C346C3">
        <w:tc>
          <w:tcPr>
            <w:tcW w:w="4968" w:type="dxa"/>
          </w:tcPr>
          <w:p w:rsidR="008F030B" w:rsidRPr="00427A29" w:rsidRDefault="008F030B" w:rsidP="00427A29">
            <w:pPr>
              <w:spacing w:after="0" w:line="240" w:lineRule="auto"/>
              <w:jc w:val="both"/>
              <w:rPr>
                <w:rFonts w:ascii="Times New Roman" w:hAnsi="Times New Roman" w:cs="Times New Roman"/>
                <w:sz w:val="28"/>
                <w:szCs w:val="28"/>
              </w:rPr>
            </w:pPr>
            <w:r w:rsidRPr="00427A29">
              <w:rPr>
                <w:rFonts w:ascii="Times New Roman" w:hAnsi="Times New Roman" w:cs="Times New Roman"/>
                <w:sz w:val="28"/>
                <w:szCs w:val="28"/>
              </w:rPr>
              <w:t xml:space="preserve">Кількість безробітних, які візьмуть участь у проведенні семінарів з основ організації підприємницької </w:t>
            </w:r>
            <w:proofErr w:type="spellStart"/>
            <w:r w:rsidRPr="00427A29">
              <w:rPr>
                <w:rFonts w:ascii="Times New Roman" w:hAnsi="Times New Roman" w:cs="Times New Roman"/>
                <w:sz w:val="28"/>
                <w:szCs w:val="28"/>
              </w:rPr>
              <w:t>діяльнос-ті</w:t>
            </w:r>
            <w:proofErr w:type="spellEnd"/>
            <w:r w:rsidRPr="00427A29">
              <w:rPr>
                <w:rFonts w:ascii="Times New Roman" w:hAnsi="Times New Roman" w:cs="Times New Roman"/>
                <w:sz w:val="28"/>
                <w:szCs w:val="28"/>
              </w:rPr>
              <w:t>, в т.ч. з організації зеленого туризму (осіб)</w:t>
            </w:r>
          </w:p>
        </w:tc>
        <w:tc>
          <w:tcPr>
            <w:tcW w:w="1428"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7020</w:t>
            </w:r>
          </w:p>
        </w:tc>
        <w:tc>
          <w:tcPr>
            <w:tcW w:w="1650"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8500</w:t>
            </w:r>
          </w:p>
        </w:tc>
        <w:tc>
          <w:tcPr>
            <w:tcW w:w="1134"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121,1</w:t>
            </w:r>
          </w:p>
        </w:tc>
        <w:tc>
          <w:tcPr>
            <w:tcW w:w="5688" w:type="dxa"/>
          </w:tcPr>
          <w:p w:rsidR="008F030B" w:rsidRPr="00427A29" w:rsidRDefault="008F030B" w:rsidP="00427A29">
            <w:pPr>
              <w:spacing w:after="0" w:line="240" w:lineRule="auto"/>
              <w:jc w:val="center"/>
              <w:rPr>
                <w:rFonts w:ascii="Times New Roman" w:hAnsi="Times New Roman" w:cs="Times New Roman"/>
                <w:sz w:val="28"/>
                <w:szCs w:val="28"/>
              </w:rPr>
            </w:pPr>
            <w:r w:rsidRPr="00427A29">
              <w:rPr>
                <w:rFonts w:ascii="Times New Roman" w:hAnsi="Times New Roman" w:cs="Times New Roman"/>
                <w:sz w:val="28"/>
                <w:szCs w:val="28"/>
              </w:rPr>
              <w:t>-</w:t>
            </w:r>
          </w:p>
        </w:tc>
      </w:tr>
      <w:tr w:rsidR="008F030B" w:rsidRPr="00427A29" w:rsidTr="00C346C3">
        <w:tc>
          <w:tcPr>
            <w:tcW w:w="4968" w:type="dxa"/>
          </w:tcPr>
          <w:p w:rsidR="008F030B" w:rsidRPr="00427A29" w:rsidRDefault="008F030B" w:rsidP="00427A29">
            <w:pPr>
              <w:spacing w:after="0" w:line="240" w:lineRule="auto"/>
              <w:jc w:val="both"/>
              <w:rPr>
                <w:rFonts w:ascii="Times New Roman" w:hAnsi="Times New Roman" w:cs="Times New Roman"/>
                <w:sz w:val="28"/>
                <w:szCs w:val="28"/>
              </w:rPr>
            </w:pPr>
            <w:r w:rsidRPr="00427A29">
              <w:rPr>
                <w:rFonts w:ascii="Times New Roman" w:hAnsi="Times New Roman" w:cs="Times New Roman"/>
                <w:sz w:val="28"/>
                <w:szCs w:val="28"/>
              </w:rPr>
              <w:t xml:space="preserve">Кількість безробітних, що пройдуть навчання на курсах цільового </w:t>
            </w:r>
            <w:proofErr w:type="spellStart"/>
            <w:r w:rsidRPr="00427A29">
              <w:rPr>
                <w:rFonts w:ascii="Times New Roman" w:hAnsi="Times New Roman" w:cs="Times New Roman"/>
                <w:sz w:val="28"/>
                <w:szCs w:val="28"/>
              </w:rPr>
              <w:t>приз-начення</w:t>
            </w:r>
            <w:proofErr w:type="spellEnd"/>
            <w:r w:rsidRPr="00427A29">
              <w:rPr>
                <w:rFonts w:ascii="Times New Roman" w:hAnsi="Times New Roman" w:cs="Times New Roman"/>
                <w:sz w:val="28"/>
                <w:szCs w:val="28"/>
              </w:rPr>
              <w:t xml:space="preserve"> за програмою «Основи </w:t>
            </w:r>
            <w:proofErr w:type="spellStart"/>
            <w:r w:rsidRPr="00427A29">
              <w:rPr>
                <w:rFonts w:ascii="Times New Roman" w:hAnsi="Times New Roman" w:cs="Times New Roman"/>
                <w:sz w:val="28"/>
                <w:szCs w:val="28"/>
              </w:rPr>
              <w:t>під-приємницької</w:t>
            </w:r>
            <w:proofErr w:type="spellEnd"/>
            <w:r w:rsidRPr="00427A29">
              <w:rPr>
                <w:rFonts w:ascii="Times New Roman" w:hAnsi="Times New Roman" w:cs="Times New Roman"/>
                <w:sz w:val="28"/>
                <w:szCs w:val="28"/>
              </w:rPr>
              <w:t xml:space="preserve"> діяльності» (одиниць)</w:t>
            </w:r>
          </w:p>
        </w:tc>
        <w:tc>
          <w:tcPr>
            <w:tcW w:w="1428"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360</w:t>
            </w:r>
          </w:p>
        </w:tc>
        <w:tc>
          <w:tcPr>
            <w:tcW w:w="1650"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360</w:t>
            </w:r>
          </w:p>
        </w:tc>
        <w:tc>
          <w:tcPr>
            <w:tcW w:w="1134"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100,0</w:t>
            </w:r>
          </w:p>
        </w:tc>
        <w:tc>
          <w:tcPr>
            <w:tcW w:w="5688" w:type="dxa"/>
          </w:tcPr>
          <w:p w:rsidR="008F030B" w:rsidRPr="00427A29" w:rsidRDefault="008F030B" w:rsidP="00427A29">
            <w:pPr>
              <w:spacing w:after="0" w:line="240" w:lineRule="auto"/>
              <w:jc w:val="center"/>
              <w:rPr>
                <w:rFonts w:ascii="Times New Roman" w:hAnsi="Times New Roman" w:cs="Times New Roman"/>
                <w:sz w:val="28"/>
                <w:szCs w:val="28"/>
              </w:rPr>
            </w:pPr>
            <w:r w:rsidRPr="00427A29">
              <w:rPr>
                <w:rFonts w:ascii="Times New Roman" w:hAnsi="Times New Roman" w:cs="Times New Roman"/>
                <w:sz w:val="28"/>
                <w:szCs w:val="28"/>
              </w:rPr>
              <w:t>-</w:t>
            </w:r>
          </w:p>
        </w:tc>
      </w:tr>
      <w:tr w:rsidR="008F030B" w:rsidRPr="00427A29" w:rsidTr="00C346C3">
        <w:tc>
          <w:tcPr>
            <w:tcW w:w="4968" w:type="dxa"/>
          </w:tcPr>
          <w:p w:rsidR="008F030B" w:rsidRPr="00427A29" w:rsidRDefault="008F030B" w:rsidP="00427A29">
            <w:pPr>
              <w:spacing w:after="0" w:line="240" w:lineRule="auto"/>
              <w:jc w:val="both"/>
              <w:rPr>
                <w:rFonts w:ascii="Times New Roman" w:hAnsi="Times New Roman" w:cs="Times New Roman"/>
                <w:sz w:val="28"/>
                <w:szCs w:val="28"/>
              </w:rPr>
            </w:pPr>
            <w:r w:rsidRPr="00427A29">
              <w:rPr>
                <w:rFonts w:ascii="Times New Roman" w:hAnsi="Times New Roman" w:cs="Times New Roman"/>
                <w:sz w:val="28"/>
                <w:szCs w:val="28"/>
              </w:rPr>
              <w:lastRenderedPageBreak/>
              <w:t>Кількість об’єктів інфраструктури підтримки малого підприємництва (одиниць)</w:t>
            </w:r>
          </w:p>
        </w:tc>
        <w:tc>
          <w:tcPr>
            <w:tcW w:w="1428"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129</w:t>
            </w:r>
          </w:p>
        </w:tc>
        <w:tc>
          <w:tcPr>
            <w:tcW w:w="1650"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125</w:t>
            </w:r>
          </w:p>
        </w:tc>
        <w:tc>
          <w:tcPr>
            <w:tcW w:w="1134"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96,9</w:t>
            </w:r>
          </w:p>
        </w:tc>
        <w:tc>
          <w:tcPr>
            <w:tcW w:w="5688" w:type="dxa"/>
          </w:tcPr>
          <w:p w:rsidR="008F030B" w:rsidRPr="00427A29" w:rsidRDefault="008F030B" w:rsidP="00427A29">
            <w:pPr>
              <w:spacing w:after="0" w:line="240" w:lineRule="auto"/>
              <w:jc w:val="both"/>
              <w:rPr>
                <w:rFonts w:ascii="Times New Roman" w:hAnsi="Times New Roman" w:cs="Times New Roman"/>
                <w:sz w:val="28"/>
                <w:szCs w:val="28"/>
              </w:rPr>
            </w:pPr>
            <w:r w:rsidRPr="00427A29">
              <w:rPr>
                <w:rFonts w:ascii="Times New Roman" w:hAnsi="Times New Roman" w:cs="Times New Roman"/>
                <w:sz w:val="28"/>
                <w:szCs w:val="28"/>
              </w:rPr>
              <w:t xml:space="preserve">У </w:t>
            </w:r>
            <w:proofErr w:type="spellStart"/>
            <w:r w:rsidRPr="00427A29">
              <w:rPr>
                <w:rFonts w:ascii="Times New Roman" w:hAnsi="Times New Roman" w:cs="Times New Roman"/>
                <w:sz w:val="28"/>
                <w:szCs w:val="28"/>
              </w:rPr>
              <w:t>зв</w:t>
            </w:r>
            <w:proofErr w:type="spellEnd"/>
            <w:r w:rsidRPr="00427A29">
              <w:rPr>
                <w:rFonts w:ascii="Times New Roman" w:hAnsi="Times New Roman" w:cs="Times New Roman"/>
                <w:sz w:val="28"/>
                <w:szCs w:val="28"/>
                <w:lang w:val="ru-RU"/>
              </w:rPr>
              <w:t>’</w:t>
            </w:r>
            <w:proofErr w:type="spellStart"/>
            <w:r w:rsidRPr="00427A29">
              <w:rPr>
                <w:rFonts w:ascii="Times New Roman" w:hAnsi="Times New Roman" w:cs="Times New Roman"/>
                <w:sz w:val="28"/>
                <w:szCs w:val="28"/>
              </w:rPr>
              <w:t>язку</w:t>
            </w:r>
            <w:proofErr w:type="spellEnd"/>
            <w:r w:rsidRPr="00427A29">
              <w:rPr>
                <w:rFonts w:ascii="Times New Roman" w:hAnsi="Times New Roman" w:cs="Times New Roman"/>
                <w:sz w:val="28"/>
                <w:szCs w:val="28"/>
              </w:rPr>
              <w:t xml:space="preserve"> з фінансовою кризою в районах закрито кредитні спілки </w:t>
            </w:r>
          </w:p>
        </w:tc>
      </w:tr>
      <w:tr w:rsidR="008F030B" w:rsidRPr="00427A29" w:rsidTr="00C346C3">
        <w:tc>
          <w:tcPr>
            <w:tcW w:w="4968" w:type="dxa"/>
          </w:tcPr>
          <w:p w:rsidR="008F030B" w:rsidRPr="00427A29" w:rsidRDefault="008F030B" w:rsidP="00427A29">
            <w:pPr>
              <w:spacing w:after="0" w:line="240" w:lineRule="auto"/>
              <w:jc w:val="both"/>
              <w:rPr>
                <w:rFonts w:ascii="Times New Roman" w:hAnsi="Times New Roman" w:cs="Times New Roman"/>
                <w:sz w:val="28"/>
                <w:szCs w:val="28"/>
              </w:rPr>
            </w:pPr>
            <w:r w:rsidRPr="00427A29">
              <w:rPr>
                <w:rFonts w:ascii="Times New Roman" w:hAnsi="Times New Roman" w:cs="Times New Roman"/>
                <w:sz w:val="28"/>
                <w:szCs w:val="28"/>
              </w:rPr>
              <w:t>Підтримки в рамках програми бізнес-проектів малого підприємництва  (одиниць/</w:t>
            </w:r>
            <w:proofErr w:type="spellStart"/>
            <w:r w:rsidRPr="00427A29">
              <w:rPr>
                <w:rFonts w:ascii="Times New Roman" w:hAnsi="Times New Roman" w:cs="Times New Roman"/>
                <w:sz w:val="28"/>
                <w:szCs w:val="28"/>
              </w:rPr>
              <w:t>тис.грн</w:t>
            </w:r>
            <w:proofErr w:type="spellEnd"/>
            <w:r w:rsidRPr="00427A29">
              <w:rPr>
                <w:rFonts w:ascii="Times New Roman" w:hAnsi="Times New Roman" w:cs="Times New Roman"/>
                <w:sz w:val="28"/>
                <w:szCs w:val="28"/>
              </w:rPr>
              <w:t>.)</w:t>
            </w:r>
          </w:p>
        </w:tc>
        <w:tc>
          <w:tcPr>
            <w:tcW w:w="1428"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10/</w:t>
            </w:r>
          </w:p>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250,0</w:t>
            </w:r>
          </w:p>
        </w:tc>
        <w:tc>
          <w:tcPr>
            <w:tcW w:w="1650"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lang w:val="en-US"/>
              </w:rPr>
              <w:t>6</w:t>
            </w:r>
            <w:r w:rsidRPr="00427A29">
              <w:rPr>
                <w:rFonts w:ascii="Times New Roman" w:hAnsi="Times New Roman" w:cs="Times New Roman"/>
                <w:b/>
                <w:bCs/>
                <w:sz w:val="28"/>
                <w:szCs w:val="28"/>
              </w:rPr>
              <w:t>/</w:t>
            </w:r>
          </w:p>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216,0</w:t>
            </w:r>
          </w:p>
        </w:tc>
        <w:tc>
          <w:tcPr>
            <w:tcW w:w="1134"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lang w:val="en-US"/>
              </w:rPr>
              <w:t>6</w:t>
            </w:r>
            <w:r w:rsidRPr="00427A29">
              <w:rPr>
                <w:rFonts w:ascii="Times New Roman" w:hAnsi="Times New Roman" w:cs="Times New Roman"/>
                <w:b/>
                <w:bCs/>
                <w:sz w:val="28"/>
                <w:szCs w:val="28"/>
              </w:rPr>
              <w:t>0,0/</w:t>
            </w:r>
          </w:p>
          <w:p w:rsidR="008F030B" w:rsidRPr="00427A29" w:rsidRDefault="008F030B" w:rsidP="00427A29">
            <w:pPr>
              <w:spacing w:after="0" w:line="240" w:lineRule="auto"/>
              <w:jc w:val="center"/>
              <w:rPr>
                <w:rFonts w:ascii="Times New Roman" w:hAnsi="Times New Roman" w:cs="Times New Roman"/>
                <w:b/>
                <w:bCs/>
                <w:sz w:val="28"/>
                <w:szCs w:val="28"/>
                <w:lang w:val="en-US"/>
              </w:rPr>
            </w:pPr>
            <w:r w:rsidRPr="00427A29">
              <w:rPr>
                <w:rFonts w:ascii="Times New Roman" w:hAnsi="Times New Roman" w:cs="Times New Roman"/>
                <w:b/>
                <w:bCs/>
                <w:sz w:val="28"/>
                <w:szCs w:val="28"/>
              </w:rPr>
              <w:t>86,4</w:t>
            </w:r>
          </w:p>
        </w:tc>
        <w:tc>
          <w:tcPr>
            <w:tcW w:w="5688" w:type="dxa"/>
          </w:tcPr>
          <w:p w:rsidR="008F030B" w:rsidRPr="00427A29" w:rsidRDefault="008F030B" w:rsidP="00427A29">
            <w:pPr>
              <w:spacing w:after="0" w:line="240" w:lineRule="auto"/>
              <w:jc w:val="both"/>
              <w:rPr>
                <w:rFonts w:ascii="Times New Roman" w:hAnsi="Times New Roman" w:cs="Times New Roman"/>
                <w:sz w:val="28"/>
                <w:szCs w:val="28"/>
              </w:rPr>
            </w:pPr>
            <w:r w:rsidRPr="00427A29">
              <w:rPr>
                <w:rFonts w:ascii="Times New Roman" w:hAnsi="Times New Roman" w:cs="Times New Roman"/>
                <w:sz w:val="28"/>
                <w:szCs w:val="28"/>
              </w:rPr>
              <w:t xml:space="preserve">Відсутність необхідного фінансування коштів із обласного бюджету </w:t>
            </w:r>
          </w:p>
        </w:tc>
      </w:tr>
    </w:tbl>
    <w:p w:rsidR="008F030B" w:rsidRPr="00A71EF0" w:rsidRDefault="008F030B" w:rsidP="00DB7D41">
      <w:pPr>
        <w:jc w:val="center"/>
        <w:rPr>
          <w:rFonts w:ascii="Times New Roman" w:hAnsi="Times New Roman" w:cs="Times New Roman"/>
          <w:b/>
          <w:bCs/>
          <w:sz w:val="28"/>
          <w:szCs w:val="28"/>
        </w:rPr>
      </w:pPr>
      <w:r w:rsidRPr="00A71EF0">
        <w:rPr>
          <w:rFonts w:ascii="Times New Roman" w:hAnsi="Times New Roman" w:cs="Times New Roman"/>
          <w:b/>
          <w:bCs/>
          <w:sz w:val="28"/>
          <w:szCs w:val="28"/>
        </w:rPr>
        <w:t>Показники ефективності:</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1382"/>
        <w:gridCol w:w="1696"/>
        <w:gridCol w:w="1242"/>
        <w:gridCol w:w="5940"/>
      </w:tblGrid>
      <w:tr w:rsidR="008F030B" w:rsidRPr="00427A29">
        <w:tc>
          <w:tcPr>
            <w:tcW w:w="4968" w:type="dxa"/>
          </w:tcPr>
          <w:p w:rsidR="008F030B" w:rsidRPr="00427A29" w:rsidRDefault="008F030B" w:rsidP="00427A29">
            <w:pPr>
              <w:spacing w:after="0" w:line="240" w:lineRule="auto"/>
              <w:jc w:val="both"/>
              <w:rPr>
                <w:rFonts w:ascii="Times New Roman" w:hAnsi="Times New Roman" w:cs="Times New Roman"/>
                <w:sz w:val="28"/>
                <w:szCs w:val="28"/>
              </w:rPr>
            </w:pPr>
            <w:r w:rsidRPr="00427A29">
              <w:rPr>
                <w:rFonts w:ascii="Times New Roman" w:hAnsi="Times New Roman" w:cs="Times New Roman"/>
                <w:sz w:val="28"/>
                <w:szCs w:val="28"/>
              </w:rPr>
              <w:t>Збільшення кількості СМП (одиниць)</w:t>
            </w:r>
          </w:p>
        </w:tc>
        <w:tc>
          <w:tcPr>
            <w:tcW w:w="1382"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179</w:t>
            </w:r>
          </w:p>
        </w:tc>
        <w:tc>
          <w:tcPr>
            <w:tcW w:w="1696"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179</w:t>
            </w:r>
          </w:p>
        </w:tc>
        <w:tc>
          <w:tcPr>
            <w:tcW w:w="1242"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100,0</w:t>
            </w:r>
          </w:p>
        </w:tc>
        <w:tc>
          <w:tcPr>
            <w:tcW w:w="5940" w:type="dxa"/>
          </w:tcPr>
          <w:p w:rsidR="008F030B" w:rsidRPr="00427A29" w:rsidRDefault="008F030B" w:rsidP="00427A29">
            <w:pPr>
              <w:spacing w:after="0" w:line="240" w:lineRule="auto"/>
              <w:jc w:val="both"/>
              <w:rPr>
                <w:rFonts w:ascii="Times New Roman" w:hAnsi="Times New Roman" w:cs="Times New Roman"/>
                <w:sz w:val="28"/>
                <w:szCs w:val="28"/>
              </w:rPr>
            </w:pPr>
          </w:p>
        </w:tc>
      </w:tr>
      <w:tr w:rsidR="008F030B" w:rsidRPr="00427A29">
        <w:tc>
          <w:tcPr>
            <w:tcW w:w="4968" w:type="dxa"/>
          </w:tcPr>
          <w:p w:rsidR="008F030B" w:rsidRPr="00427A29" w:rsidRDefault="008F030B" w:rsidP="00427A29">
            <w:pPr>
              <w:spacing w:after="0" w:line="240" w:lineRule="auto"/>
              <w:jc w:val="both"/>
              <w:rPr>
                <w:rFonts w:ascii="Times New Roman" w:hAnsi="Times New Roman" w:cs="Times New Roman"/>
                <w:sz w:val="28"/>
                <w:szCs w:val="28"/>
              </w:rPr>
            </w:pPr>
            <w:r w:rsidRPr="00427A29">
              <w:rPr>
                <w:rFonts w:ascii="Times New Roman" w:hAnsi="Times New Roman" w:cs="Times New Roman"/>
                <w:sz w:val="28"/>
                <w:szCs w:val="28"/>
              </w:rPr>
              <w:t>Збільшення кількості підтриманих в рамках програми бізнес-проектів СМП (один)</w:t>
            </w:r>
          </w:p>
        </w:tc>
        <w:tc>
          <w:tcPr>
            <w:tcW w:w="1382"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1</w:t>
            </w:r>
          </w:p>
        </w:tc>
        <w:tc>
          <w:tcPr>
            <w:tcW w:w="1696"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w:t>
            </w:r>
          </w:p>
        </w:tc>
        <w:tc>
          <w:tcPr>
            <w:tcW w:w="1242"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w:t>
            </w:r>
          </w:p>
        </w:tc>
        <w:tc>
          <w:tcPr>
            <w:tcW w:w="5940" w:type="dxa"/>
          </w:tcPr>
          <w:p w:rsidR="008F030B" w:rsidRPr="00427A29" w:rsidRDefault="008F030B" w:rsidP="00427A29">
            <w:pPr>
              <w:spacing w:after="0" w:line="240" w:lineRule="auto"/>
              <w:jc w:val="both"/>
              <w:rPr>
                <w:rFonts w:ascii="Times New Roman" w:hAnsi="Times New Roman" w:cs="Times New Roman"/>
                <w:sz w:val="28"/>
                <w:szCs w:val="28"/>
              </w:rPr>
            </w:pPr>
            <w:r w:rsidRPr="00427A29">
              <w:rPr>
                <w:rFonts w:ascii="Times New Roman" w:hAnsi="Times New Roman" w:cs="Times New Roman"/>
                <w:sz w:val="28"/>
                <w:szCs w:val="28"/>
              </w:rPr>
              <w:t>Відсутність достатнього фінансування коштів із обласного бюджету</w:t>
            </w:r>
          </w:p>
        </w:tc>
      </w:tr>
      <w:tr w:rsidR="008F030B" w:rsidRPr="00427A29">
        <w:tc>
          <w:tcPr>
            <w:tcW w:w="4968" w:type="dxa"/>
          </w:tcPr>
          <w:p w:rsidR="008F030B" w:rsidRPr="00427A29" w:rsidRDefault="008F030B" w:rsidP="00427A29">
            <w:pPr>
              <w:spacing w:after="0" w:line="240" w:lineRule="auto"/>
              <w:jc w:val="both"/>
              <w:rPr>
                <w:rFonts w:ascii="Times New Roman" w:hAnsi="Times New Roman" w:cs="Times New Roman"/>
                <w:sz w:val="28"/>
                <w:szCs w:val="28"/>
              </w:rPr>
            </w:pPr>
            <w:r w:rsidRPr="00427A29">
              <w:rPr>
                <w:rFonts w:ascii="Times New Roman" w:hAnsi="Times New Roman" w:cs="Times New Roman"/>
                <w:sz w:val="28"/>
                <w:szCs w:val="28"/>
              </w:rPr>
              <w:t>Розміщення державних замовлень серед суб’єктів підприємницької діяльності,</w:t>
            </w:r>
          </w:p>
          <w:p w:rsidR="008F030B" w:rsidRPr="00427A29" w:rsidRDefault="008F030B" w:rsidP="00427A29">
            <w:pPr>
              <w:spacing w:after="0" w:line="240" w:lineRule="auto"/>
              <w:jc w:val="both"/>
              <w:rPr>
                <w:rFonts w:ascii="Times New Roman" w:hAnsi="Times New Roman" w:cs="Times New Roman"/>
                <w:sz w:val="28"/>
                <w:szCs w:val="28"/>
              </w:rPr>
            </w:pPr>
            <w:r w:rsidRPr="00427A29">
              <w:rPr>
                <w:rFonts w:ascii="Times New Roman" w:hAnsi="Times New Roman" w:cs="Times New Roman"/>
                <w:sz w:val="28"/>
                <w:szCs w:val="28"/>
              </w:rPr>
              <w:t xml:space="preserve"> </w:t>
            </w:r>
            <w:proofErr w:type="spellStart"/>
            <w:r w:rsidRPr="00427A29">
              <w:rPr>
                <w:rFonts w:ascii="Times New Roman" w:hAnsi="Times New Roman" w:cs="Times New Roman"/>
                <w:sz w:val="28"/>
                <w:szCs w:val="28"/>
              </w:rPr>
              <w:t>К-сть</w:t>
            </w:r>
            <w:proofErr w:type="spellEnd"/>
            <w:r w:rsidRPr="00427A29">
              <w:rPr>
                <w:rFonts w:ascii="Times New Roman" w:hAnsi="Times New Roman" w:cs="Times New Roman"/>
                <w:sz w:val="28"/>
                <w:szCs w:val="28"/>
              </w:rPr>
              <w:t>/обсяги (один./</w:t>
            </w:r>
            <w:proofErr w:type="spellStart"/>
            <w:r w:rsidRPr="00427A29">
              <w:rPr>
                <w:rFonts w:ascii="Times New Roman" w:hAnsi="Times New Roman" w:cs="Times New Roman"/>
                <w:sz w:val="28"/>
                <w:szCs w:val="28"/>
              </w:rPr>
              <w:t>тис.грн</w:t>
            </w:r>
            <w:proofErr w:type="spellEnd"/>
            <w:r w:rsidRPr="00427A29">
              <w:rPr>
                <w:rFonts w:ascii="Times New Roman" w:hAnsi="Times New Roman" w:cs="Times New Roman"/>
                <w:sz w:val="28"/>
                <w:szCs w:val="28"/>
              </w:rPr>
              <w:t xml:space="preserve">.)   </w:t>
            </w:r>
          </w:p>
        </w:tc>
        <w:tc>
          <w:tcPr>
            <w:tcW w:w="1382"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271/</w:t>
            </w:r>
          </w:p>
          <w:p w:rsidR="008F030B" w:rsidRPr="00427A29" w:rsidRDefault="008F030B" w:rsidP="00427A29">
            <w:pPr>
              <w:spacing w:after="0" w:line="240" w:lineRule="auto"/>
              <w:ind w:left="-108" w:right="-166"/>
              <w:jc w:val="center"/>
              <w:rPr>
                <w:rFonts w:ascii="Times New Roman" w:hAnsi="Times New Roman" w:cs="Times New Roman"/>
                <w:b/>
                <w:bCs/>
                <w:sz w:val="28"/>
                <w:szCs w:val="28"/>
              </w:rPr>
            </w:pPr>
            <w:r w:rsidRPr="00427A29">
              <w:rPr>
                <w:rFonts w:ascii="Times New Roman" w:hAnsi="Times New Roman" w:cs="Times New Roman"/>
                <w:b/>
                <w:bCs/>
                <w:sz w:val="28"/>
                <w:szCs w:val="28"/>
              </w:rPr>
              <w:t>200000,0</w:t>
            </w:r>
          </w:p>
        </w:tc>
        <w:tc>
          <w:tcPr>
            <w:tcW w:w="1696"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675/</w:t>
            </w:r>
          </w:p>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280000,0</w:t>
            </w:r>
          </w:p>
        </w:tc>
        <w:tc>
          <w:tcPr>
            <w:tcW w:w="1242"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249,1/</w:t>
            </w:r>
          </w:p>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140,0</w:t>
            </w:r>
          </w:p>
        </w:tc>
        <w:tc>
          <w:tcPr>
            <w:tcW w:w="5940" w:type="dxa"/>
          </w:tcPr>
          <w:p w:rsidR="008F030B" w:rsidRPr="00427A29" w:rsidRDefault="008F030B" w:rsidP="00427A29">
            <w:pPr>
              <w:spacing w:after="0" w:line="240" w:lineRule="auto"/>
              <w:jc w:val="center"/>
              <w:rPr>
                <w:rFonts w:ascii="Times New Roman" w:hAnsi="Times New Roman" w:cs="Times New Roman"/>
                <w:sz w:val="28"/>
                <w:szCs w:val="28"/>
              </w:rPr>
            </w:pPr>
            <w:r w:rsidRPr="00427A29">
              <w:rPr>
                <w:rFonts w:ascii="Times New Roman" w:hAnsi="Times New Roman" w:cs="Times New Roman"/>
                <w:sz w:val="28"/>
                <w:szCs w:val="28"/>
              </w:rPr>
              <w:t>-</w:t>
            </w:r>
          </w:p>
        </w:tc>
      </w:tr>
    </w:tbl>
    <w:p w:rsidR="008F030B" w:rsidRPr="00A71EF0" w:rsidRDefault="008F030B" w:rsidP="00DB7D41">
      <w:pPr>
        <w:jc w:val="center"/>
        <w:rPr>
          <w:rFonts w:ascii="Times New Roman" w:hAnsi="Times New Roman" w:cs="Times New Roman"/>
          <w:b/>
          <w:bCs/>
          <w:sz w:val="28"/>
          <w:szCs w:val="28"/>
        </w:rPr>
      </w:pPr>
      <w:r w:rsidRPr="00A71EF0">
        <w:rPr>
          <w:rFonts w:ascii="Times New Roman" w:hAnsi="Times New Roman" w:cs="Times New Roman"/>
          <w:b/>
          <w:bCs/>
          <w:sz w:val="28"/>
          <w:szCs w:val="28"/>
        </w:rPr>
        <w:t>Показники якості</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440"/>
        <w:gridCol w:w="1638"/>
        <w:gridCol w:w="1242"/>
        <w:gridCol w:w="5940"/>
      </w:tblGrid>
      <w:tr w:rsidR="008F030B" w:rsidRPr="00427A29">
        <w:tc>
          <w:tcPr>
            <w:tcW w:w="4968" w:type="dxa"/>
          </w:tcPr>
          <w:p w:rsidR="008F030B" w:rsidRPr="00427A29" w:rsidRDefault="008F030B" w:rsidP="00427A29">
            <w:pPr>
              <w:spacing w:after="0" w:line="240" w:lineRule="auto"/>
              <w:jc w:val="both"/>
              <w:rPr>
                <w:rFonts w:ascii="Times New Roman" w:hAnsi="Times New Roman" w:cs="Times New Roman"/>
                <w:sz w:val="28"/>
                <w:szCs w:val="28"/>
              </w:rPr>
            </w:pPr>
            <w:r w:rsidRPr="00427A29">
              <w:rPr>
                <w:rFonts w:ascii="Times New Roman" w:hAnsi="Times New Roman" w:cs="Times New Roman"/>
                <w:sz w:val="28"/>
                <w:szCs w:val="28"/>
              </w:rPr>
              <w:t>Збільшення надходжень до бюджетів усіх рівні від суб’єктів МП (</w:t>
            </w:r>
            <w:proofErr w:type="spellStart"/>
            <w:r w:rsidRPr="00427A29">
              <w:rPr>
                <w:rFonts w:ascii="Times New Roman" w:hAnsi="Times New Roman" w:cs="Times New Roman"/>
                <w:sz w:val="28"/>
                <w:szCs w:val="28"/>
              </w:rPr>
              <w:t>тис.грн</w:t>
            </w:r>
            <w:proofErr w:type="spellEnd"/>
            <w:r w:rsidRPr="00427A29">
              <w:rPr>
                <w:rFonts w:ascii="Times New Roman" w:hAnsi="Times New Roman" w:cs="Times New Roman"/>
                <w:sz w:val="28"/>
                <w:szCs w:val="28"/>
              </w:rPr>
              <w:t>.)</w:t>
            </w:r>
          </w:p>
        </w:tc>
        <w:tc>
          <w:tcPr>
            <w:tcW w:w="1440"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5000,0</w:t>
            </w:r>
          </w:p>
        </w:tc>
        <w:tc>
          <w:tcPr>
            <w:tcW w:w="1638"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40537,0</w:t>
            </w:r>
          </w:p>
        </w:tc>
        <w:tc>
          <w:tcPr>
            <w:tcW w:w="1242"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810,7</w:t>
            </w:r>
          </w:p>
        </w:tc>
        <w:tc>
          <w:tcPr>
            <w:tcW w:w="5940" w:type="dxa"/>
          </w:tcPr>
          <w:p w:rsidR="008F030B" w:rsidRPr="00427A29" w:rsidRDefault="008F030B" w:rsidP="00427A29">
            <w:pPr>
              <w:spacing w:after="0" w:line="240" w:lineRule="auto"/>
              <w:jc w:val="both"/>
              <w:rPr>
                <w:rFonts w:ascii="Times New Roman" w:hAnsi="Times New Roman" w:cs="Times New Roman"/>
                <w:sz w:val="28"/>
                <w:szCs w:val="28"/>
              </w:rPr>
            </w:pPr>
          </w:p>
        </w:tc>
      </w:tr>
      <w:tr w:rsidR="008F030B" w:rsidRPr="00427A29">
        <w:tc>
          <w:tcPr>
            <w:tcW w:w="4968" w:type="dxa"/>
          </w:tcPr>
          <w:p w:rsidR="008F030B" w:rsidRPr="00427A29" w:rsidRDefault="008F030B" w:rsidP="00427A29">
            <w:pPr>
              <w:spacing w:after="0" w:line="240" w:lineRule="auto"/>
              <w:jc w:val="both"/>
              <w:rPr>
                <w:rFonts w:ascii="Times New Roman" w:hAnsi="Times New Roman" w:cs="Times New Roman"/>
                <w:sz w:val="28"/>
                <w:szCs w:val="28"/>
              </w:rPr>
            </w:pPr>
            <w:r w:rsidRPr="00427A29">
              <w:rPr>
                <w:rFonts w:ascii="Times New Roman" w:hAnsi="Times New Roman" w:cs="Times New Roman"/>
                <w:sz w:val="28"/>
                <w:szCs w:val="28"/>
              </w:rPr>
              <w:t>Збільшення питомої ваги надходжень від СМП до всіх рівнів бюджету (%%)</w:t>
            </w:r>
          </w:p>
        </w:tc>
        <w:tc>
          <w:tcPr>
            <w:tcW w:w="1440"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20,5</w:t>
            </w:r>
          </w:p>
        </w:tc>
        <w:tc>
          <w:tcPr>
            <w:tcW w:w="1638"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22,2</w:t>
            </w:r>
          </w:p>
        </w:tc>
        <w:tc>
          <w:tcPr>
            <w:tcW w:w="1242" w:type="dxa"/>
          </w:tcPr>
          <w:p w:rsidR="008F030B" w:rsidRPr="00427A29" w:rsidRDefault="008F030B" w:rsidP="00427A29">
            <w:pPr>
              <w:spacing w:after="0" w:line="240" w:lineRule="auto"/>
              <w:jc w:val="center"/>
              <w:rPr>
                <w:rFonts w:ascii="Times New Roman" w:hAnsi="Times New Roman" w:cs="Times New Roman"/>
                <w:b/>
                <w:bCs/>
                <w:sz w:val="28"/>
                <w:szCs w:val="28"/>
              </w:rPr>
            </w:pPr>
            <w:r w:rsidRPr="00427A29">
              <w:rPr>
                <w:rFonts w:ascii="Times New Roman" w:hAnsi="Times New Roman" w:cs="Times New Roman"/>
                <w:b/>
                <w:bCs/>
                <w:sz w:val="28"/>
                <w:szCs w:val="28"/>
              </w:rPr>
              <w:t>-</w:t>
            </w:r>
          </w:p>
        </w:tc>
        <w:tc>
          <w:tcPr>
            <w:tcW w:w="5940" w:type="dxa"/>
          </w:tcPr>
          <w:p w:rsidR="008F030B" w:rsidRPr="00427A29" w:rsidRDefault="008F030B" w:rsidP="00427A29">
            <w:pPr>
              <w:spacing w:after="0" w:line="240" w:lineRule="auto"/>
              <w:jc w:val="both"/>
              <w:rPr>
                <w:rFonts w:ascii="Times New Roman" w:hAnsi="Times New Roman" w:cs="Times New Roman"/>
                <w:sz w:val="28"/>
                <w:szCs w:val="28"/>
              </w:rPr>
            </w:pPr>
          </w:p>
        </w:tc>
      </w:tr>
    </w:tbl>
    <w:p w:rsidR="00FC4768" w:rsidRPr="00FE2A32" w:rsidRDefault="00FC4768" w:rsidP="004A5958">
      <w:pPr>
        <w:pStyle w:val="a9"/>
        <w:tabs>
          <w:tab w:val="left" w:pos="8280"/>
        </w:tabs>
        <w:spacing w:before="60"/>
        <w:rPr>
          <w:rFonts w:ascii="Times New Roman" w:hAnsi="Times New Roman" w:cs="Times New Roman"/>
          <w:sz w:val="28"/>
          <w:szCs w:val="28"/>
        </w:rPr>
      </w:pPr>
    </w:p>
    <w:sectPr w:rsidR="00FC4768" w:rsidRPr="00FE2A32" w:rsidSect="008F030B">
      <w:pgSz w:w="16838" w:h="11906" w:orient="landscape"/>
      <w:pgMar w:top="851" w:right="1079" w:bottom="568" w:left="89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DDE" w:rsidRDefault="00384DDE" w:rsidP="00523D29">
      <w:pPr>
        <w:spacing w:after="0" w:line="240" w:lineRule="auto"/>
      </w:pPr>
      <w:r>
        <w:separator/>
      </w:r>
    </w:p>
  </w:endnote>
  <w:endnote w:type="continuationSeparator" w:id="0">
    <w:p w:rsidR="00384DDE" w:rsidRDefault="00384DDE" w:rsidP="00523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768" w:rsidRDefault="00D43730">
    <w:pPr>
      <w:pStyle w:val="a6"/>
      <w:framePr w:wrap="around" w:vAnchor="text" w:hAnchor="margin" w:xAlign="right" w:y="1"/>
      <w:rPr>
        <w:rStyle w:val="a5"/>
      </w:rPr>
    </w:pPr>
    <w:r>
      <w:rPr>
        <w:rStyle w:val="a5"/>
      </w:rPr>
      <w:fldChar w:fldCharType="begin"/>
    </w:r>
    <w:r w:rsidR="00FC4768">
      <w:rPr>
        <w:rStyle w:val="a5"/>
      </w:rPr>
      <w:instrText xml:space="preserve">PAGE  </w:instrText>
    </w:r>
    <w:r>
      <w:rPr>
        <w:rStyle w:val="a5"/>
      </w:rPr>
      <w:fldChar w:fldCharType="end"/>
    </w:r>
  </w:p>
  <w:p w:rsidR="00FC4768" w:rsidRDefault="00FC476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768" w:rsidRDefault="00D43730">
    <w:pPr>
      <w:pStyle w:val="a6"/>
      <w:framePr w:wrap="around" w:vAnchor="text" w:hAnchor="margin" w:xAlign="right" w:y="1"/>
      <w:rPr>
        <w:rStyle w:val="a5"/>
      </w:rPr>
    </w:pPr>
    <w:r>
      <w:rPr>
        <w:rStyle w:val="a5"/>
      </w:rPr>
      <w:fldChar w:fldCharType="begin"/>
    </w:r>
    <w:r w:rsidR="00FC4768">
      <w:rPr>
        <w:rStyle w:val="a5"/>
      </w:rPr>
      <w:instrText xml:space="preserve">PAGE  </w:instrText>
    </w:r>
    <w:r>
      <w:rPr>
        <w:rStyle w:val="a5"/>
      </w:rPr>
      <w:fldChar w:fldCharType="separate"/>
    </w:r>
    <w:r w:rsidR="008F030B">
      <w:rPr>
        <w:rStyle w:val="a5"/>
        <w:noProof/>
      </w:rPr>
      <w:t>3</w:t>
    </w:r>
    <w:r>
      <w:rPr>
        <w:rStyle w:val="a5"/>
      </w:rPr>
      <w:fldChar w:fldCharType="end"/>
    </w:r>
  </w:p>
  <w:p w:rsidR="00FC4768" w:rsidRDefault="00FC476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DDE" w:rsidRDefault="00384DDE" w:rsidP="00523D29">
      <w:pPr>
        <w:spacing w:after="0" w:line="240" w:lineRule="auto"/>
      </w:pPr>
      <w:r>
        <w:separator/>
      </w:r>
    </w:p>
  </w:footnote>
  <w:footnote w:type="continuationSeparator" w:id="0">
    <w:p w:rsidR="00384DDE" w:rsidRDefault="00384DDE" w:rsidP="00523D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A5B95"/>
    <w:multiLevelType w:val="hybridMultilevel"/>
    <w:tmpl w:val="74F430C0"/>
    <w:lvl w:ilvl="0" w:tplc="04190001">
      <w:start w:val="1"/>
      <w:numFmt w:val="bullet"/>
      <w:lvlText w:val=""/>
      <w:lvlJc w:val="left"/>
      <w:pPr>
        <w:tabs>
          <w:tab w:val="num" w:pos="1340"/>
        </w:tabs>
        <w:ind w:left="1340" w:hanging="360"/>
      </w:pPr>
      <w:rPr>
        <w:rFonts w:ascii="Symbol" w:hAnsi="Symbol" w:cs="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cs="Wingdings" w:hint="default"/>
      </w:rPr>
    </w:lvl>
    <w:lvl w:ilvl="3" w:tplc="04190001" w:tentative="1">
      <w:start w:val="1"/>
      <w:numFmt w:val="bullet"/>
      <w:lvlText w:val=""/>
      <w:lvlJc w:val="left"/>
      <w:pPr>
        <w:tabs>
          <w:tab w:val="num" w:pos="3500"/>
        </w:tabs>
        <w:ind w:left="3500" w:hanging="360"/>
      </w:pPr>
      <w:rPr>
        <w:rFonts w:ascii="Symbol" w:hAnsi="Symbol" w:cs="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cs="Wingdings" w:hint="default"/>
      </w:rPr>
    </w:lvl>
    <w:lvl w:ilvl="6" w:tplc="04190001" w:tentative="1">
      <w:start w:val="1"/>
      <w:numFmt w:val="bullet"/>
      <w:lvlText w:val=""/>
      <w:lvlJc w:val="left"/>
      <w:pPr>
        <w:tabs>
          <w:tab w:val="num" w:pos="5660"/>
        </w:tabs>
        <w:ind w:left="5660" w:hanging="360"/>
      </w:pPr>
      <w:rPr>
        <w:rFonts w:ascii="Symbol" w:hAnsi="Symbol" w:cs="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embedSystemFonts/>
  <w:proofState w:spelling="clean" w:grammar="clean"/>
  <w:doNotTrackMoves/>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E01"/>
    <w:rsid w:val="00014A79"/>
    <w:rsid w:val="0002284F"/>
    <w:rsid w:val="0003413B"/>
    <w:rsid w:val="00043AF5"/>
    <w:rsid w:val="00050B32"/>
    <w:rsid w:val="00054C1B"/>
    <w:rsid w:val="000A4AF7"/>
    <w:rsid w:val="000F4FCD"/>
    <w:rsid w:val="001509B4"/>
    <w:rsid w:val="00231273"/>
    <w:rsid w:val="00256438"/>
    <w:rsid w:val="00275057"/>
    <w:rsid w:val="002C566F"/>
    <w:rsid w:val="002D4FAF"/>
    <w:rsid w:val="002D7181"/>
    <w:rsid w:val="002F39EB"/>
    <w:rsid w:val="002F7C27"/>
    <w:rsid w:val="0032479D"/>
    <w:rsid w:val="003327B3"/>
    <w:rsid w:val="003344A3"/>
    <w:rsid w:val="00361005"/>
    <w:rsid w:val="00373BA8"/>
    <w:rsid w:val="00384DDE"/>
    <w:rsid w:val="003D6121"/>
    <w:rsid w:val="00401989"/>
    <w:rsid w:val="004039CA"/>
    <w:rsid w:val="0041011A"/>
    <w:rsid w:val="00416522"/>
    <w:rsid w:val="00416922"/>
    <w:rsid w:val="00455232"/>
    <w:rsid w:val="004660D3"/>
    <w:rsid w:val="004824BB"/>
    <w:rsid w:val="004A5958"/>
    <w:rsid w:val="004E29EA"/>
    <w:rsid w:val="00506810"/>
    <w:rsid w:val="00523D29"/>
    <w:rsid w:val="00530196"/>
    <w:rsid w:val="0053531F"/>
    <w:rsid w:val="00571796"/>
    <w:rsid w:val="0057613B"/>
    <w:rsid w:val="00581BBC"/>
    <w:rsid w:val="005870F9"/>
    <w:rsid w:val="00590230"/>
    <w:rsid w:val="005E6DDA"/>
    <w:rsid w:val="00637DB7"/>
    <w:rsid w:val="00644DDA"/>
    <w:rsid w:val="0067647A"/>
    <w:rsid w:val="006A5DB4"/>
    <w:rsid w:val="006B3957"/>
    <w:rsid w:val="006C389E"/>
    <w:rsid w:val="006C72F0"/>
    <w:rsid w:val="006E660B"/>
    <w:rsid w:val="00743CE2"/>
    <w:rsid w:val="00756E7C"/>
    <w:rsid w:val="00774172"/>
    <w:rsid w:val="00775C3B"/>
    <w:rsid w:val="00786423"/>
    <w:rsid w:val="00797DCF"/>
    <w:rsid w:val="007A7E9A"/>
    <w:rsid w:val="007B2064"/>
    <w:rsid w:val="00805A82"/>
    <w:rsid w:val="0084523E"/>
    <w:rsid w:val="008511A1"/>
    <w:rsid w:val="008515F6"/>
    <w:rsid w:val="00885546"/>
    <w:rsid w:val="008A7A47"/>
    <w:rsid w:val="008D4117"/>
    <w:rsid w:val="008F030B"/>
    <w:rsid w:val="008F65B1"/>
    <w:rsid w:val="00917D42"/>
    <w:rsid w:val="00990360"/>
    <w:rsid w:val="00992093"/>
    <w:rsid w:val="009A27CB"/>
    <w:rsid w:val="009E41E6"/>
    <w:rsid w:val="009F2E0E"/>
    <w:rsid w:val="00A14F4C"/>
    <w:rsid w:val="00A16AC1"/>
    <w:rsid w:val="00A26E3F"/>
    <w:rsid w:val="00A36DD0"/>
    <w:rsid w:val="00A5176E"/>
    <w:rsid w:val="00A92312"/>
    <w:rsid w:val="00AD52E7"/>
    <w:rsid w:val="00B44C51"/>
    <w:rsid w:val="00B543B7"/>
    <w:rsid w:val="00B67D7E"/>
    <w:rsid w:val="00B934B3"/>
    <w:rsid w:val="00BD7B81"/>
    <w:rsid w:val="00BE0E01"/>
    <w:rsid w:val="00C10B83"/>
    <w:rsid w:val="00C12377"/>
    <w:rsid w:val="00C26E15"/>
    <w:rsid w:val="00C31B23"/>
    <w:rsid w:val="00CA001B"/>
    <w:rsid w:val="00CF1101"/>
    <w:rsid w:val="00D02AE3"/>
    <w:rsid w:val="00D139CF"/>
    <w:rsid w:val="00D16A96"/>
    <w:rsid w:val="00D42E61"/>
    <w:rsid w:val="00D43730"/>
    <w:rsid w:val="00D510B2"/>
    <w:rsid w:val="00D52E66"/>
    <w:rsid w:val="00D83AF8"/>
    <w:rsid w:val="00D924BD"/>
    <w:rsid w:val="00DA7F61"/>
    <w:rsid w:val="00DE64DB"/>
    <w:rsid w:val="00DE7CED"/>
    <w:rsid w:val="00DF4444"/>
    <w:rsid w:val="00E120F3"/>
    <w:rsid w:val="00E14A32"/>
    <w:rsid w:val="00E437F5"/>
    <w:rsid w:val="00E50105"/>
    <w:rsid w:val="00E6414E"/>
    <w:rsid w:val="00EB3ECD"/>
    <w:rsid w:val="00EB4E26"/>
    <w:rsid w:val="00F0409A"/>
    <w:rsid w:val="00F51427"/>
    <w:rsid w:val="00F83150"/>
    <w:rsid w:val="00FA11EE"/>
    <w:rsid w:val="00FA7855"/>
    <w:rsid w:val="00FB19A2"/>
    <w:rsid w:val="00FC0C5B"/>
    <w:rsid w:val="00FC4768"/>
    <w:rsid w:val="00FE2A32"/>
    <w:rsid w:val="00FE46D4"/>
    <w:rsid w:val="00FF47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D29"/>
    <w:pPr>
      <w:spacing w:after="200" w:line="276" w:lineRule="auto"/>
    </w:pPr>
    <w:rPr>
      <w:rFonts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BE0E01"/>
    <w:pPr>
      <w:spacing w:after="0" w:line="240" w:lineRule="auto"/>
      <w:ind w:right="-1" w:firstLine="708"/>
      <w:jc w:val="both"/>
    </w:pPr>
    <w:rPr>
      <w:sz w:val="28"/>
      <w:szCs w:val="28"/>
      <w:lang w:eastAsia="ru-RU"/>
    </w:rPr>
  </w:style>
  <w:style w:type="character" w:customStyle="1" w:styleId="a4">
    <w:name w:val="Основной текст с отступом Знак"/>
    <w:basedOn w:val="a0"/>
    <w:link w:val="a3"/>
    <w:uiPriority w:val="99"/>
    <w:rsid w:val="00BE0E01"/>
    <w:rPr>
      <w:rFonts w:ascii="Times New Roman" w:hAnsi="Times New Roman" w:cs="Times New Roman"/>
      <w:sz w:val="24"/>
      <w:szCs w:val="24"/>
      <w:lang w:eastAsia="ru-RU"/>
    </w:rPr>
  </w:style>
  <w:style w:type="paragraph" w:styleId="2">
    <w:name w:val="Body Text 2"/>
    <w:basedOn w:val="a"/>
    <w:link w:val="20"/>
    <w:uiPriority w:val="99"/>
    <w:rsid w:val="00BE0E01"/>
    <w:pPr>
      <w:spacing w:after="0" w:line="240" w:lineRule="auto"/>
      <w:ind w:right="-1"/>
      <w:jc w:val="both"/>
    </w:pPr>
    <w:rPr>
      <w:sz w:val="28"/>
      <w:szCs w:val="28"/>
      <w:lang w:eastAsia="ru-RU"/>
    </w:rPr>
  </w:style>
  <w:style w:type="character" w:customStyle="1" w:styleId="20">
    <w:name w:val="Основной текст 2 Знак"/>
    <w:basedOn w:val="a0"/>
    <w:link w:val="2"/>
    <w:uiPriority w:val="99"/>
    <w:rsid w:val="00BE0E01"/>
    <w:rPr>
      <w:rFonts w:ascii="Times New Roman" w:hAnsi="Times New Roman" w:cs="Times New Roman"/>
      <w:sz w:val="24"/>
      <w:szCs w:val="24"/>
      <w:lang w:eastAsia="ru-RU"/>
    </w:rPr>
  </w:style>
  <w:style w:type="paragraph" w:styleId="3">
    <w:name w:val="Body Text Indent 3"/>
    <w:basedOn w:val="a"/>
    <w:link w:val="30"/>
    <w:uiPriority w:val="99"/>
    <w:rsid w:val="00BE0E01"/>
    <w:pPr>
      <w:tabs>
        <w:tab w:val="left" w:pos="0"/>
      </w:tabs>
      <w:spacing w:after="0" w:line="240" w:lineRule="auto"/>
      <w:ind w:right="-3" w:firstLine="708"/>
      <w:jc w:val="both"/>
    </w:pPr>
    <w:rPr>
      <w:sz w:val="28"/>
      <w:szCs w:val="28"/>
      <w:lang w:eastAsia="ru-RU"/>
    </w:rPr>
  </w:style>
  <w:style w:type="character" w:customStyle="1" w:styleId="30">
    <w:name w:val="Основной текст с отступом 3 Знак"/>
    <w:basedOn w:val="a0"/>
    <w:link w:val="3"/>
    <w:uiPriority w:val="99"/>
    <w:rsid w:val="00BE0E01"/>
    <w:rPr>
      <w:rFonts w:ascii="Times New Roman" w:hAnsi="Times New Roman" w:cs="Times New Roman"/>
      <w:sz w:val="24"/>
      <w:szCs w:val="24"/>
      <w:lang w:eastAsia="ru-RU"/>
    </w:rPr>
  </w:style>
  <w:style w:type="character" w:styleId="a5">
    <w:name w:val="page number"/>
    <w:basedOn w:val="a0"/>
    <w:uiPriority w:val="99"/>
    <w:rsid w:val="00BE0E01"/>
  </w:style>
  <w:style w:type="paragraph" w:styleId="a6">
    <w:name w:val="footer"/>
    <w:basedOn w:val="a"/>
    <w:link w:val="a7"/>
    <w:uiPriority w:val="99"/>
    <w:rsid w:val="00BE0E01"/>
    <w:pPr>
      <w:tabs>
        <w:tab w:val="center" w:pos="4677"/>
        <w:tab w:val="right" w:pos="9355"/>
      </w:tabs>
      <w:spacing w:after="0" w:line="240" w:lineRule="auto"/>
    </w:pPr>
    <w:rPr>
      <w:sz w:val="24"/>
      <w:szCs w:val="24"/>
      <w:lang w:val="ru-RU" w:eastAsia="ru-RU"/>
    </w:rPr>
  </w:style>
  <w:style w:type="character" w:customStyle="1" w:styleId="a7">
    <w:name w:val="Нижний колонтитул Знак"/>
    <w:basedOn w:val="a0"/>
    <w:link w:val="a6"/>
    <w:uiPriority w:val="99"/>
    <w:rsid w:val="00BE0E01"/>
    <w:rPr>
      <w:rFonts w:ascii="Times New Roman" w:hAnsi="Times New Roman" w:cs="Times New Roman"/>
      <w:sz w:val="24"/>
      <w:szCs w:val="24"/>
      <w:lang w:val="ru-RU" w:eastAsia="ru-RU"/>
    </w:rPr>
  </w:style>
  <w:style w:type="paragraph" w:customStyle="1" w:styleId="a8">
    <w:name w:val="Знак"/>
    <w:basedOn w:val="a"/>
    <w:uiPriority w:val="99"/>
    <w:rsid w:val="00BE0E01"/>
    <w:pPr>
      <w:spacing w:after="0" w:line="240" w:lineRule="auto"/>
    </w:pPr>
    <w:rPr>
      <w:rFonts w:ascii="Verdana" w:hAnsi="Verdana" w:cs="Verdana"/>
      <w:sz w:val="20"/>
      <w:szCs w:val="20"/>
      <w:lang w:val="en-US" w:eastAsia="en-US"/>
    </w:rPr>
  </w:style>
  <w:style w:type="paragraph" w:styleId="a9">
    <w:name w:val="No Spacing"/>
    <w:uiPriority w:val="99"/>
    <w:qFormat/>
    <w:rsid w:val="00743CE2"/>
    <w:rPr>
      <w:rFonts w:cs="Calibri"/>
      <w:sz w:val="22"/>
      <w:szCs w:val="22"/>
      <w:lang w:val="uk-UA" w:eastAsia="uk-UA"/>
    </w:rPr>
  </w:style>
  <w:style w:type="paragraph" w:styleId="aa">
    <w:name w:val="Title"/>
    <w:basedOn w:val="a"/>
    <w:next w:val="a"/>
    <w:link w:val="ab"/>
    <w:uiPriority w:val="99"/>
    <w:qFormat/>
    <w:rsid w:val="00743CE2"/>
    <w:pPr>
      <w:pBdr>
        <w:bottom w:val="single" w:sz="8" w:space="4" w:color="4F81BD"/>
      </w:pBdr>
      <w:spacing w:after="300" w:line="240" w:lineRule="auto"/>
      <w:contextualSpacing/>
    </w:pPr>
    <w:rPr>
      <w:rFonts w:ascii="Cambria" w:hAnsi="Cambria" w:cs="Cambria"/>
      <w:color w:val="17365D"/>
      <w:spacing w:val="5"/>
      <w:kern w:val="28"/>
      <w:sz w:val="52"/>
      <w:szCs w:val="52"/>
    </w:rPr>
  </w:style>
  <w:style w:type="character" w:customStyle="1" w:styleId="ab">
    <w:name w:val="Название Знак"/>
    <w:basedOn w:val="a0"/>
    <w:link w:val="aa"/>
    <w:uiPriority w:val="99"/>
    <w:rsid w:val="00743CE2"/>
    <w:rPr>
      <w:rFonts w:ascii="Cambria" w:hAnsi="Cambria" w:cs="Cambria"/>
      <w:color w:val="17365D"/>
      <w:spacing w:val="5"/>
      <w:kern w:val="28"/>
      <w:sz w:val="52"/>
      <w:szCs w:val="52"/>
    </w:rPr>
  </w:style>
  <w:style w:type="paragraph" w:customStyle="1" w:styleId="1">
    <w:name w:val="Знак1"/>
    <w:basedOn w:val="a"/>
    <w:uiPriority w:val="99"/>
    <w:rsid w:val="002C566F"/>
    <w:pPr>
      <w:spacing w:after="0" w:line="240" w:lineRule="auto"/>
    </w:pPr>
    <w:rPr>
      <w:rFonts w:ascii="Verdana" w:hAnsi="Verdana" w:cs="Verdana"/>
      <w:sz w:val="20"/>
      <w:szCs w:val="20"/>
      <w:lang w:val="en-US" w:eastAsia="en-US"/>
    </w:rPr>
  </w:style>
  <w:style w:type="paragraph" w:styleId="21">
    <w:name w:val="Body Text Indent 2"/>
    <w:basedOn w:val="a"/>
    <w:link w:val="22"/>
    <w:uiPriority w:val="99"/>
    <w:semiHidden/>
    <w:rsid w:val="00DE64DB"/>
    <w:pPr>
      <w:spacing w:after="120" w:line="480" w:lineRule="auto"/>
      <w:ind w:left="283"/>
    </w:pPr>
  </w:style>
  <w:style w:type="character" w:customStyle="1" w:styleId="22">
    <w:name w:val="Основной текст с отступом 2 Знак"/>
    <w:basedOn w:val="a0"/>
    <w:link w:val="21"/>
    <w:uiPriority w:val="99"/>
    <w:semiHidden/>
    <w:rsid w:val="00DE64DB"/>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05A82"/>
    <w:pPr>
      <w:spacing w:after="0" w:line="240" w:lineRule="auto"/>
    </w:pPr>
    <w:rPr>
      <w:rFonts w:ascii="Verdana" w:hAnsi="Verdana" w:cs="Verdana"/>
      <w:sz w:val="20"/>
      <w:szCs w:val="20"/>
      <w:lang w:val="en-US" w:eastAsia="en-US"/>
    </w:rPr>
  </w:style>
  <w:style w:type="paragraph" w:styleId="ac">
    <w:name w:val="Body Text"/>
    <w:basedOn w:val="a"/>
    <w:link w:val="ad"/>
    <w:uiPriority w:val="99"/>
    <w:rsid w:val="00805A82"/>
    <w:pPr>
      <w:spacing w:after="120" w:line="240" w:lineRule="auto"/>
    </w:pPr>
    <w:rPr>
      <w:sz w:val="24"/>
      <w:szCs w:val="24"/>
      <w:lang w:val="ru-RU" w:eastAsia="ru-RU"/>
    </w:rPr>
  </w:style>
  <w:style w:type="character" w:customStyle="1" w:styleId="ad">
    <w:name w:val="Основной текст Знак"/>
    <w:basedOn w:val="a0"/>
    <w:link w:val="ac"/>
    <w:uiPriority w:val="99"/>
    <w:rsid w:val="00805A82"/>
    <w:rPr>
      <w:rFonts w:ascii="Times New Roman" w:hAnsi="Times New Roman" w:cs="Times New Roman"/>
      <w:sz w:val="24"/>
      <w:szCs w:val="24"/>
      <w:lang w:val="ru-RU" w:eastAsia="ru-RU"/>
    </w:rPr>
  </w:style>
  <w:style w:type="paragraph" w:styleId="ae">
    <w:name w:val="Balloon Text"/>
    <w:basedOn w:val="a"/>
    <w:link w:val="af"/>
    <w:uiPriority w:val="99"/>
    <w:semiHidden/>
    <w:rsid w:val="00FE2A32"/>
    <w:rPr>
      <w:rFonts w:ascii="Tahoma" w:hAnsi="Tahoma" w:cs="Tahoma"/>
      <w:sz w:val="16"/>
      <w:szCs w:val="16"/>
    </w:rPr>
  </w:style>
  <w:style w:type="character" w:customStyle="1" w:styleId="af">
    <w:name w:val="Текст выноски Знак"/>
    <w:basedOn w:val="a0"/>
    <w:link w:val="ae"/>
    <w:uiPriority w:val="99"/>
    <w:semiHidden/>
    <w:rsid w:val="00D43730"/>
    <w:rPr>
      <w:rFonts w:ascii="Times New Roman" w:hAnsi="Times New Roman" w:cs="Times New Roman"/>
      <w:sz w:val="2"/>
      <w:szCs w:val="2"/>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2808</Words>
  <Characters>16007</Characters>
  <Application>Microsoft Office Word</Application>
  <DocSecurity>0</DocSecurity>
  <Lines>133</Lines>
  <Paragraphs>37</Paragraphs>
  <ScaleCrop>false</ScaleCrop>
  <Company>Home</Company>
  <LinksUpToDate>false</LinksUpToDate>
  <CharactersWithSpaces>18778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Інформаційні матеріали</dc:title>
  <dc:subject/>
  <dc:creator>User</dc:creator>
  <cp:keywords/>
  <dc:description/>
  <cp:lastModifiedBy>Artur Oskwarek</cp:lastModifiedBy>
  <cp:revision>3</cp:revision>
  <cp:lastPrinted>2011-03-31T13:56:00Z</cp:lastPrinted>
  <dcterms:created xsi:type="dcterms:W3CDTF">2011-04-05T11:40:00Z</dcterms:created>
  <dcterms:modified xsi:type="dcterms:W3CDTF">2011-04-18T13:24:00Z</dcterms:modified>
</cp:coreProperties>
</file>